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D32" w:rsidRPr="0030647B" w:rsidRDefault="000248DB" w:rsidP="00F316E0">
      <w:pPr>
        <w:pStyle w:val="a3"/>
        <w:jc w:val="center"/>
        <w:rPr>
          <w:rFonts w:ascii="Meiryo UI" w:eastAsia="Meiryo UI" w:hAnsi="Meiryo UI" w:cs="Meiryo UI"/>
          <w:b/>
          <w:sz w:val="6"/>
          <w:szCs w:val="6"/>
        </w:rPr>
      </w:pPr>
      <w:r w:rsidRPr="00F316E0">
        <w:rPr>
          <w:rFonts w:ascii="Meiryo UI" w:eastAsia="Meiryo UI" w:hAnsi="Meiryo UI" w:cs="Meiryo UI"/>
          <w:b/>
          <w:sz w:val="40"/>
          <w:szCs w:val="40"/>
          <w:lang w:val="en-US"/>
        </w:rPr>
        <w:t>ZONDER</w:t>
      </w:r>
      <w:r w:rsidRPr="0030647B">
        <w:rPr>
          <w:rFonts w:ascii="Meiryo UI" w:eastAsia="Meiryo UI" w:hAnsi="Meiryo UI" w:cs="Meiryo UI"/>
          <w:b/>
          <w:sz w:val="40"/>
          <w:szCs w:val="40"/>
        </w:rPr>
        <w:t>™</w:t>
      </w:r>
    </w:p>
    <w:p w:rsidR="000248DB" w:rsidRPr="00F51968" w:rsidRDefault="000248DB" w:rsidP="00F316E0">
      <w:pPr>
        <w:pStyle w:val="a3"/>
        <w:jc w:val="center"/>
        <w:rPr>
          <w:rFonts w:ascii="Meiryo UI" w:eastAsia="Meiryo UI" w:hAnsi="Meiryo UI" w:cs="Meiryo UI"/>
          <w:noProof/>
          <w:sz w:val="28"/>
          <w:szCs w:val="28"/>
          <w:lang w:eastAsia="ru-RU"/>
        </w:rPr>
      </w:pPr>
      <w:r w:rsidRPr="00F316E0">
        <w:rPr>
          <w:rFonts w:ascii="Meiryo UI" w:eastAsia="Meiryo UI" w:hAnsi="Meiryo UI" w:cs="Meiryo UI"/>
          <w:noProof/>
          <w:sz w:val="28"/>
          <w:szCs w:val="28"/>
          <w:lang w:val="en-US" w:eastAsia="ru-RU"/>
        </w:rPr>
        <w:t>PROFESSIONEEL</w:t>
      </w:r>
      <w:r w:rsidRPr="0030647B">
        <w:rPr>
          <w:rFonts w:ascii="Meiryo UI" w:eastAsia="Meiryo UI" w:hAnsi="Meiryo UI" w:cs="Meiryo UI"/>
          <w:noProof/>
          <w:sz w:val="28"/>
          <w:szCs w:val="28"/>
          <w:lang w:eastAsia="ru-RU"/>
        </w:rPr>
        <w:t xml:space="preserve"> </w:t>
      </w:r>
      <w:r w:rsidRPr="00F316E0">
        <w:rPr>
          <w:rFonts w:ascii="Meiryo UI" w:eastAsia="Meiryo UI" w:hAnsi="Meiryo UI" w:cs="Meiryo UI"/>
          <w:noProof/>
          <w:sz w:val="28"/>
          <w:szCs w:val="28"/>
          <w:lang w:val="en-US" w:eastAsia="ru-RU"/>
        </w:rPr>
        <w:t>INSECTICIDE</w:t>
      </w:r>
    </w:p>
    <w:p w:rsidR="00D66B1A" w:rsidRPr="00A839AF" w:rsidRDefault="00D66B1A" w:rsidP="00F316E0">
      <w:pPr>
        <w:pStyle w:val="a3"/>
        <w:jc w:val="center"/>
        <w:rPr>
          <w:rFonts w:ascii="Meiryo UI" w:eastAsia="Meiryo UI" w:hAnsi="Meiryo UI" w:cs="Meiryo UI"/>
          <w:noProof/>
          <w:sz w:val="16"/>
          <w:szCs w:val="16"/>
          <w:lang w:eastAsia="ru-RU"/>
        </w:rPr>
      </w:pPr>
    </w:p>
    <w:p w:rsidR="0030647B" w:rsidRDefault="0030647B" w:rsidP="0030647B">
      <w:pPr>
        <w:pStyle w:val="a3"/>
        <w:jc w:val="both"/>
        <w:rPr>
          <w:rStyle w:val="hps"/>
        </w:rPr>
      </w:pPr>
      <w:r>
        <w:rPr>
          <w:rStyle w:val="hps"/>
        </w:rPr>
        <w:t xml:space="preserve">Препарат ЗОНДЕР™ (концентрат эмульсии КЭ) является острым инсектицидным препаратом, предназначенным для использования профессиональными службами пест - контроля для борьбы с </w:t>
      </w:r>
      <w:r w:rsidR="00A075C7">
        <w:rPr>
          <w:rStyle w:val="hps"/>
        </w:rPr>
        <w:t xml:space="preserve">кровососущими </w:t>
      </w:r>
      <w:r>
        <w:rPr>
          <w:rStyle w:val="hps"/>
        </w:rPr>
        <w:t>насекомыми, такими как клопы, блохи, клещи.</w:t>
      </w:r>
    </w:p>
    <w:p w:rsidR="0030647B" w:rsidRPr="00335217" w:rsidRDefault="0030647B" w:rsidP="0030647B">
      <w:pPr>
        <w:pStyle w:val="a3"/>
        <w:jc w:val="both"/>
        <w:rPr>
          <w:rStyle w:val="hps"/>
        </w:rPr>
      </w:pPr>
      <w:r>
        <w:rPr>
          <w:rStyle w:val="hps"/>
        </w:rPr>
        <w:t>Препарат обладает высоким остаточным действием (в течени</w:t>
      </w:r>
      <w:proofErr w:type="gramStart"/>
      <w:r>
        <w:rPr>
          <w:rStyle w:val="hps"/>
        </w:rPr>
        <w:t>и</w:t>
      </w:r>
      <w:proofErr w:type="gramEnd"/>
      <w:r>
        <w:rPr>
          <w:rStyle w:val="hps"/>
        </w:rPr>
        <w:t xml:space="preserve"> 5-7 недель), в связи с чем может быть использован для борьбы с вредителями как в закрытых помещениях, так и на открытом воздухе.</w:t>
      </w:r>
    </w:p>
    <w:p w:rsidR="0030647B" w:rsidRDefault="0030647B" w:rsidP="0030647B">
      <w:pPr>
        <w:pStyle w:val="a3"/>
        <w:jc w:val="both"/>
        <w:rPr>
          <w:rStyle w:val="hps"/>
        </w:rPr>
      </w:pPr>
      <w:r>
        <w:rPr>
          <w:rStyle w:val="hps"/>
        </w:rPr>
        <w:t xml:space="preserve">Использование препарата может быть ограничено требованиями </w:t>
      </w:r>
      <w:r w:rsidR="00A075C7">
        <w:rPr>
          <w:rStyle w:val="hps"/>
        </w:rPr>
        <w:t xml:space="preserve">органов </w:t>
      </w:r>
      <w:r>
        <w:rPr>
          <w:rStyle w:val="hps"/>
        </w:rPr>
        <w:t xml:space="preserve">государственной власти к квалификации лиц, использующих данный продукт. Проконсультируйтесь с регулирующими органами вашего государства до </w:t>
      </w:r>
      <w:proofErr w:type="gramStart"/>
      <w:r>
        <w:rPr>
          <w:rStyle w:val="hps"/>
        </w:rPr>
        <w:t>использовании</w:t>
      </w:r>
      <w:proofErr w:type="gramEnd"/>
      <w:r>
        <w:rPr>
          <w:rStyle w:val="hps"/>
        </w:rPr>
        <w:t xml:space="preserve"> этого продукта.</w:t>
      </w:r>
    </w:p>
    <w:p w:rsidR="0030647B" w:rsidRPr="00C220C9" w:rsidRDefault="000C65C1" w:rsidP="0030647B">
      <w:pPr>
        <w:pStyle w:val="a3"/>
        <w:jc w:val="center"/>
        <w:rPr>
          <w:rFonts w:ascii="Meiryo UI" w:eastAsia="Meiryo UI" w:hAnsi="Meiryo UI" w:cs="Meiryo UI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left:0;text-align:left;margin-left:33.25pt;margin-top:14.3pt;width:442.25pt;height:79.55pt;z-index:25165926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>
            <v:textbox>
              <w:txbxContent>
                <w:p w:rsidR="00A21D9E" w:rsidRDefault="00A21D9E" w:rsidP="00A21D9E">
                  <w:pPr>
                    <w:pStyle w:val="a3"/>
                    <w:jc w:val="center"/>
                    <w:rPr>
                      <w:rFonts w:ascii="Meiryo UI" w:eastAsia="Meiryo UI" w:hAnsi="Meiryo UI" w:cs="Meiryo UI"/>
                      <w:b/>
                      <w:sz w:val="28"/>
                      <w:szCs w:val="28"/>
                    </w:rPr>
                  </w:pPr>
                  <w:bookmarkStart w:id="0" w:name="OLE_LINK4"/>
                  <w:bookmarkStart w:id="1" w:name="OLE_LINK5"/>
                  <w:bookmarkStart w:id="2" w:name="_Hlk439255426"/>
                  <w:bookmarkStart w:id="3" w:name="OLE_LINK6"/>
                  <w:bookmarkStart w:id="4" w:name="OLE_LINK7"/>
                  <w:bookmarkStart w:id="5" w:name="_Hlk439255537"/>
                  <w:r w:rsidRPr="00404DA5">
                    <w:rPr>
                      <w:rFonts w:ascii="Meiryo UI" w:eastAsia="Meiryo UI" w:hAnsi="Meiryo UI" w:cs="Meiryo UI"/>
                      <w:b/>
                      <w:sz w:val="28"/>
                      <w:szCs w:val="28"/>
                    </w:rPr>
                    <w:t>ВНИМАНИЕ!</w:t>
                  </w:r>
                </w:p>
                <w:p w:rsidR="00A21D9E" w:rsidRPr="00404DA5" w:rsidRDefault="00A21D9E" w:rsidP="00A21D9E">
                  <w:pPr>
                    <w:pStyle w:val="a3"/>
                    <w:jc w:val="center"/>
                    <w:rPr>
                      <w:rFonts w:ascii="Meiryo UI" w:eastAsia="Meiryo UI" w:hAnsi="Meiryo UI" w:cs="Meiryo UI"/>
                      <w:b/>
                      <w:sz w:val="28"/>
                      <w:szCs w:val="28"/>
                    </w:rPr>
                  </w:pPr>
                  <w:r>
                    <w:rPr>
                      <w:rFonts w:ascii="Meiryo UI" w:eastAsia="Meiryo UI" w:hAnsi="Meiryo UI" w:cs="Meiryo UI"/>
                      <w:b/>
                      <w:sz w:val="28"/>
                      <w:szCs w:val="28"/>
                    </w:rPr>
                    <w:t>Хранить в недоступном для детей и животных месте.</w:t>
                  </w:r>
                </w:p>
                <w:p w:rsidR="00A21D9E" w:rsidRDefault="00A21D9E" w:rsidP="00A21D9E">
                  <w:pPr>
                    <w:pStyle w:val="a3"/>
                    <w:jc w:val="center"/>
                    <w:rPr>
                      <w:rFonts w:ascii="Meiryo UI" w:eastAsia="Meiryo UI" w:hAnsi="Meiryo UI" w:cs="Meiryo UI"/>
                      <w:b/>
                      <w:sz w:val="28"/>
                      <w:szCs w:val="28"/>
                    </w:rPr>
                  </w:pPr>
                  <w:r w:rsidRPr="008E46EB">
                    <w:rPr>
                      <w:rFonts w:ascii="Meiryo UI" w:eastAsia="Meiryo UI" w:hAnsi="Meiryo UI" w:cs="Meiryo UI"/>
                      <w:b/>
                      <w:sz w:val="28"/>
                      <w:szCs w:val="28"/>
                    </w:rPr>
                    <w:t>Беречь от детей.</w:t>
                  </w:r>
                </w:p>
                <w:bookmarkEnd w:id="0"/>
                <w:bookmarkEnd w:id="1"/>
                <w:bookmarkEnd w:id="2"/>
                <w:bookmarkEnd w:id="3"/>
                <w:bookmarkEnd w:id="4"/>
                <w:bookmarkEnd w:id="5"/>
                <w:p w:rsidR="00A21D9E" w:rsidRDefault="00A21D9E"/>
              </w:txbxContent>
            </v:textbox>
          </v:shape>
        </w:pict>
      </w:r>
    </w:p>
    <w:p w:rsidR="00A21D9E" w:rsidRPr="00C220C9" w:rsidRDefault="00A21D9E" w:rsidP="0030647B">
      <w:pPr>
        <w:pStyle w:val="a3"/>
        <w:jc w:val="center"/>
        <w:rPr>
          <w:rFonts w:ascii="Meiryo UI" w:eastAsia="Meiryo UI" w:hAnsi="Meiryo UI" w:cs="Meiryo UI"/>
        </w:rPr>
      </w:pPr>
    </w:p>
    <w:p w:rsidR="00A21D9E" w:rsidRPr="00C220C9" w:rsidRDefault="00A21D9E" w:rsidP="0030647B">
      <w:pPr>
        <w:pStyle w:val="a3"/>
        <w:jc w:val="center"/>
        <w:rPr>
          <w:rFonts w:ascii="Meiryo UI" w:eastAsia="Meiryo UI" w:hAnsi="Meiryo UI" w:cs="Meiryo UI"/>
        </w:rPr>
      </w:pPr>
    </w:p>
    <w:p w:rsidR="00A21D9E" w:rsidRPr="00C220C9" w:rsidRDefault="00A21D9E" w:rsidP="0030647B">
      <w:pPr>
        <w:pStyle w:val="a3"/>
        <w:jc w:val="center"/>
        <w:rPr>
          <w:rFonts w:ascii="Meiryo UI" w:eastAsia="Meiryo UI" w:hAnsi="Meiryo UI" w:cs="Meiryo UI"/>
        </w:rPr>
      </w:pPr>
    </w:p>
    <w:p w:rsidR="00A21D9E" w:rsidRPr="00C220C9" w:rsidRDefault="00A21D9E" w:rsidP="0030647B">
      <w:pPr>
        <w:pStyle w:val="a3"/>
        <w:jc w:val="center"/>
        <w:rPr>
          <w:rFonts w:ascii="Meiryo UI" w:eastAsia="Meiryo UI" w:hAnsi="Meiryo UI" w:cs="Meiryo UI"/>
        </w:rPr>
      </w:pPr>
    </w:p>
    <w:p w:rsidR="00A21D9E" w:rsidRPr="00A839AF" w:rsidRDefault="00A21D9E" w:rsidP="0030647B">
      <w:pPr>
        <w:pStyle w:val="a3"/>
        <w:jc w:val="center"/>
        <w:rPr>
          <w:rFonts w:ascii="Meiryo UI" w:eastAsia="Meiryo UI" w:hAnsi="Meiryo UI" w:cs="Meiryo UI"/>
          <w:sz w:val="18"/>
          <w:szCs w:val="18"/>
        </w:rPr>
      </w:pPr>
    </w:p>
    <w:p w:rsidR="000F5F48" w:rsidRDefault="000F5F48" w:rsidP="000F5F48">
      <w:pPr>
        <w:pStyle w:val="a3"/>
        <w:rPr>
          <w:rFonts w:eastAsia="Times New Roman" w:cs="Times New Roman"/>
          <w:b/>
          <w:lang w:eastAsia="ru-RU"/>
        </w:rPr>
      </w:pPr>
      <w:r w:rsidRPr="000F5F48">
        <w:rPr>
          <w:rFonts w:eastAsia="Times New Roman" w:cs="Times New Roman"/>
          <w:b/>
          <w:lang w:eastAsia="ru-RU"/>
        </w:rPr>
        <w:t>ФИЗИЧЕСКИЕ ОПАСНОСТИ</w:t>
      </w:r>
      <w:r w:rsidR="003F5D68">
        <w:rPr>
          <w:rFonts w:eastAsia="Times New Roman" w:cs="Times New Roman"/>
          <w:b/>
          <w:lang w:eastAsia="ru-RU"/>
        </w:rPr>
        <w:t>, ЛОКАЛИЗАЦИИ РАЗЛИВОВ.</w:t>
      </w:r>
    </w:p>
    <w:p w:rsidR="000F5F48" w:rsidRDefault="003F5D68" w:rsidP="0065390F">
      <w:pPr>
        <w:pStyle w:val="a3"/>
        <w:jc w:val="both"/>
        <w:rPr>
          <w:rStyle w:val="hps"/>
        </w:rPr>
      </w:pPr>
      <w:r w:rsidRPr="008E46EB">
        <w:rPr>
          <w:rFonts w:eastAsia="Times New Roman" w:cs="Times New Roman"/>
          <w:lang w:eastAsia="ru-RU"/>
        </w:rPr>
        <w:t>•</w:t>
      </w:r>
      <w:r>
        <w:rPr>
          <w:rFonts w:eastAsia="Times New Roman" w:cs="Times New Roman"/>
          <w:lang w:eastAsia="ru-RU"/>
        </w:rPr>
        <w:tab/>
      </w:r>
      <w:r w:rsidR="000F5F48">
        <w:rPr>
          <w:rStyle w:val="hps"/>
        </w:rPr>
        <w:t>Не распылять</w:t>
      </w:r>
      <w:r w:rsidR="000F5F48">
        <w:t xml:space="preserve"> </w:t>
      </w:r>
      <w:r w:rsidR="008329BF">
        <w:rPr>
          <w:rStyle w:val="hps"/>
        </w:rPr>
        <w:t>рабочий раствор на водной основе</w:t>
      </w:r>
      <w:r w:rsidR="000F5F48">
        <w:rPr>
          <w:rStyle w:val="hps"/>
        </w:rPr>
        <w:t xml:space="preserve"> препарат</w:t>
      </w:r>
      <w:r w:rsidR="008329BF">
        <w:rPr>
          <w:rStyle w:val="hps"/>
        </w:rPr>
        <w:t>а</w:t>
      </w:r>
      <w:r w:rsidR="000F5F48">
        <w:t xml:space="preserve"> </w:t>
      </w:r>
      <w:r w:rsidR="000F5F48">
        <w:rPr>
          <w:rStyle w:val="hps"/>
          <w:lang w:val="en-US"/>
        </w:rPr>
        <w:t>ZONDER</w:t>
      </w:r>
      <w:r w:rsidR="000F5F48" w:rsidRPr="000F5F48">
        <w:rPr>
          <w:rStyle w:val="hps"/>
        </w:rPr>
        <w:t>™</w:t>
      </w:r>
      <w:r w:rsidR="000F5F48">
        <w:t xml:space="preserve"> на электрические выключатели, розетки, электрическую проводку, электрические моторы, электрические лампы, распределительные коробки </w:t>
      </w:r>
      <w:r w:rsidR="000F5F48">
        <w:rPr>
          <w:rStyle w:val="hps"/>
        </w:rPr>
        <w:t>или</w:t>
      </w:r>
      <w:r w:rsidR="000F5F48">
        <w:t xml:space="preserve"> </w:t>
      </w:r>
      <w:r w:rsidR="000F5F48">
        <w:rPr>
          <w:rStyle w:val="hps"/>
        </w:rPr>
        <w:t>другое электрооборудование</w:t>
      </w:r>
      <w:r w:rsidR="000F5F48">
        <w:t xml:space="preserve"> </w:t>
      </w:r>
      <w:r w:rsidR="000F5F48">
        <w:rPr>
          <w:rStyle w:val="hps"/>
        </w:rPr>
        <w:t>из-за возможной опасности поражения электрическим током.</w:t>
      </w:r>
    </w:p>
    <w:p w:rsidR="003F5D68" w:rsidRDefault="003F5D68" w:rsidP="0065390F">
      <w:pPr>
        <w:pStyle w:val="a3"/>
        <w:jc w:val="both"/>
        <w:rPr>
          <w:rFonts w:eastAsia="Times New Roman" w:cs="Times New Roman"/>
          <w:lang w:eastAsia="ru-RU"/>
        </w:rPr>
      </w:pPr>
      <w:r w:rsidRPr="008E46EB">
        <w:rPr>
          <w:rFonts w:eastAsia="Times New Roman" w:cs="Times New Roman"/>
          <w:lang w:eastAsia="ru-RU"/>
        </w:rPr>
        <w:t>•</w:t>
      </w:r>
      <w:r>
        <w:rPr>
          <w:rFonts w:eastAsia="Times New Roman" w:cs="Times New Roman"/>
          <w:lang w:eastAsia="ru-RU"/>
        </w:rPr>
        <w:tab/>
        <w:t>В случае разлива препарата внутри помещения немедленно локализуйте зону разлива. Уберите домашних животных, выведите людей из помещения. Засыпьте разлившийся препарат песком</w:t>
      </w:r>
      <w:r w:rsidR="0053117F">
        <w:rPr>
          <w:rFonts w:eastAsia="Times New Roman" w:cs="Times New Roman"/>
          <w:lang w:eastAsia="ru-RU"/>
        </w:rPr>
        <w:t xml:space="preserve">, </w:t>
      </w:r>
      <w:r>
        <w:rPr>
          <w:rFonts w:eastAsia="Times New Roman" w:cs="Times New Roman"/>
          <w:lang w:eastAsia="ru-RU"/>
        </w:rPr>
        <w:t>средством для кошачьих туалетов</w:t>
      </w:r>
      <w:r w:rsidR="0053117F">
        <w:rPr>
          <w:rFonts w:eastAsia="Times New Roman" w:cs="Times New Roman"/>
          <w:lang w:eastAsia="ru-RU"/>
        </w:rPr>
        <w:t xml:space="preserve"> или другим впитывающим жидкость материалом</w:t>
      </w:r>
      <w:r>
        <w:rPr>
          <w:rFonts w:eastAsia="Times New Roman" w:cs="Times New Roman"/>
          <w:lang w:eastAsia="ru-RU"/>
        </w:rPr>
        <w:t xml:space="preserve">. Удалите </w:t>
      </w:r>
      <w:r w:rsidR="0053117F">
        <w:rPr>
          <w:rFonts w:eastAsia="Times New Roman" w:cs="Times New Roman"/>
          <w:lang w:eastAsia="ru-RU"/>
        </w:rPr>
        <w:t xml:space="preserve">впитавшийся </w:t>
      </w:r>
      <w:proofErr w:type="gramStart"/>
      <w:r w:rsidR="0053117F">
        <w:rPr>
          <w:rFonts w:eastAsia="Times New Roman" w:cs="Times New Roman"/>
          <w:lang w:eastAsia="ru-RU"/>
        </w:rPr>
        <w:t>препарат</w:t>
      </w:r>
      <w:proofErr w:type="gramEnd"/>
      <w:r w:rsidR="0053117F">
        <w:rPr>
          <w:rFonts w:eastAsia="Times New Roman" w:cs="Times New Roman"/>
          <w:lang w:eastAsia="ru-RU"/>
        </w:rPr>
        <w:t xml:space="preserve"> используя полиэтиленовые пакеты. Произведите обильную влажную уборку зоны разлива водой с использованием пищевой соды. При локализации зоны разлива обязательно используйте средства индивидуальной защиты, включая химически стойкие перчатки, очки и респиратор.</w:t>
      </w:r>
    </w:p>
    <w:p w:rsidR="0053117F" w:rsidRPr="003F5D68" w:rsidRDefault="0053117F" w:rsidP="0065390F">
      <w:pPr>
        <w:pStyle w:val="a3"/>
        <w:jc w:val="both"/>
        <w:rPr>
          <w:rStyle w:val="hps"/>
          <w:rFonts w:eastAsia="Times New Roman" w:cs="Times New Roman"/>
          <w:lang w:eastAsia="ru-RU"/>
        </w:rPr>
      </w:pPr>
    </w:p>
    <w:p w:rsidR="008329BF" w:rsidRDefault="0053117F" w:rsidP="0065390F">
      <w:pPr>
        <w:pStyle w:val="a3"/>
        <w:jc w:val="both"/>
        <w:rPr>
          <w:rFonts w:eastAsia="Times New Roman" w:cs="Times New Roman"/>
          <w:b/>
          <w:lang w:eastAsia="ru-RU"/>
        </w:rPr>
      </w:pPr>
      <w:r>
        <w:rPr>
          <w:rFonts w:eastAsia="Times New Roman" w:cs="Times New Roman"/>
          <w:b/>
          <w:lang w:eastAsia="ru-RU"/>
        </w:rPr>
        <w:t>ПРАВИЛА ХРАНЕНИЯ.</w:t>
      </w:r>
    </w:p>
    <w:p w:rsidR="0053117F" w:rsidRDefault="0053117F" w:rsidP="0065390F">
      <w:pPr>
        <w:pStyle w:val="a3"/>
        <w:jc w:val="both"/>
        <w:rPr>
          <w:rFonts w:eastAsia="Times New Roman" w:cs="Times New Roman"/>
          <w:lang w:eastAsia="ru-RU"/>
        </w:rPr>
      </w:pPr>
      <w:r w:rsidRPr="008E46EB">
        <w:rPr>
          <w:rFonts w:eastAsia="Times New Roman" w:cs="Times New Roman"/>
          <w:lang w:eastAsia="ru-RU"/>
        </w:rPr>
        <w:t>•</w:t>
      </w:r>
      <w:r>
        <w:rPr>
          <w:rFonts w:eastAsia="Times New Roman" w:cs="Times New Roman"/>
          <w:lang w:eastAsia="ru-RU"/>
        </w:rPr>
        <w:tab/>
        <w:t>Хранить в недоступных для детей и животных местах.</w:t>
      </w:r>
    </w:p>
    <w:p w:rsidR="0053117F" w:rsidRDefault="0053117F" w:rsidP="0065390F">
      <w:pPr>
        <w:pStyle w:val="a3"/>
        <w:jc w:val="both"/>
        <w:rPr>
          <w:rFonts w:eastAsia="Times New Roman" w:cs="Times New Roman"/>
          <w:lang w:eastAsia="ru-RU"/>
        </w:rPr>
      </w:pPr>
      <w:r w:rsidRPr="008E46EB">
        <w:rPr>
          <w:rFonts w:eastAsia="Times New Roman" w:cs="Times New Roman"/>
          <w:lang w:eastAsia="ru-RU"/>
        </w:rPr>
        <w:t>•</w:t>
      </w:r>
      <w:r>
        <w:rPr>
          <w:rFonts w:eastAsia="Times New Roman" w:cs="Times New Roman"/>
          <w:lang w:eastAsia="ru-RU"/>
        </w:rPr>
        <w:tab/>
        <w:t>Хранить в прохладном, сухом месте, вдали от источников огня при температуре от -10 до +30С.</w:t>
      </w:r>
    </w:p>
    <w:p w:rsidR="0053117F" w:rsidRDefault="0053117F" w:rsidP="0065390F">
      <w:pPr>
        <w:pStyle w:val="a3"/>
        <w:jc w:val="both"/>
        <w:rPr>
          <w:rFonts w:eastAsia="Times New Roman" w:cs="Times New Roman"/>
          <w:lang w:eastAsia="ru-RU"/>
        </w:rPr>
      </w:pPr>
      <w:r w:rsidRPr="008E46EB">
        <w:rPr>
          <w:rFonts w:eastAsia="Times New Roman" w:cs="Times New Roman"/>
          <w:lang w:eastAsia="ru-RU"/>
        </w:rPr>
        <w:t>•</w:t>
      </w:r>
      <w:r>
        <w:rPr>
          <w:rFonts w:eastAsia="Times New Roman" w:cs="Times New Roman"/>
          <w:lang w:eastAsia="ru-RU"/>
        </w:rPr>
        <w:tab/>
        <w:t>После частичного использования заменить крышки и закрыть плотно, не допуская протекания препарата.</w:t>
      </w:r>
    </w:p>
    <w:p w:rsidR="00B57601" w:rsidRDefault="00B57601" w:rsidP="0065390F">
      <w:pPr>
        <w:pStyle w:val="a3"/>
        <w:jc w:val="both"/>
        <w:rPr>
          <w:rStyle w:val="hps"/>
        </w:rPr>
      </w:pPr>
      <w:r w:rsidRPr="008E46EB">
        <w:rPr>
          <w:rFonts w:eastAsia="Times New Roman" w:cs="Times New Roman"/>
          <w:lang w:eastAsia="ru-RU"/>
        </w:rPr>
        <w:t>•</w:t>
      </w:r>
      <w:r>
        <w:rPr>
          <w:rFonts w:eastAsia="Times New Roman" w:cs="Times New Roman"/>
          <w:lang w:eastAsia="ru-RU"/>
        </w:rPr>
        <w:tab/>
        <w:t>Приготовленный водный рабочий раствор препарата не подлежит хранению и должен быть использован сразу после приготовления.</w:t>
      </w:r>
    </w:p>
    <w:p w:rsidR="0053117F" w:rsidRDefault="0053117F" w:rsidP="0053117F">
      <w:pPr>
        <w:pStyle w:val="a3"/>
        <w:jc w:val="both"/>
        <w:rPr>
          <w:rStyle w:val="hps"/>
        </w:rPr>
      </w:pPr>
      <w:r w:rsidRPr="008E46EB">
        <w:rPr>
          <w:rFonts w:eastAsia="Times New Roman" w:cs="Times New Roman"/>
          <w:lang w:eastAsia="ru-RU"/>
        </w:rPr>
        <w:t>•</w:t>
      </w:r>
      <w:r>
        <w:rPr>
          <w:rFonts w:eastAsia="Times New Roman" w:cs="Times New Roman"/>
          <w:lang w:eastAsia="ru-RU"/>
        </w:rPr>
        <w:tab/>
      </w:r>
      <w:r>
        <w:rPr>
          <w:rStyle w:val="hps"/>
        </w:rPr>
        <w:t>В целях защиты окружающей среды не допускайте попадания неразбавленного препарата в сточные (поверхностные) воды, подземные воды, канализацию.</w:t>
      </w:r>
    </w:p>
    <w:p w:rsidR="0053117F" w:rsidRDefault="0053117F" w:rsidP="0065390F">
      <w:pPr>
        <w:pStyle w:val="a3"/>
        <w:jc w:val="both"/>
        <w:rPr>
          <w:rStyle w:val="hps"/>
        </w:rPr>
      </w:pPr>
    </w:p>
    <w:p w:rsidR="008329BF" w:rsidRDefault="00B57601" w:rsidP="0065390F">
      <w:pPr>
        <w:pStyle w:val="a3"/>
        <w:jc w:val="both"/>
        <w:rPr>
          <w:rStyle w:val="hps"/>
          <w:b/>
        </w:rPr>
      </w:pPr>
      <w:r>
        <w:rPr>
          <w:rStyle w:val="hps"/>
          <w:b/>
        </w:rPr>
        <w:t>ПРИГОТОВЛЕНИЕ РАБОЧЕЙ ЭМУЛЬСИИ И НОРМЫ РАСХОДА</w:t>
      </w:r>
    </w:p>
    <w:p w:rsidR="00C22867" w:rsidRPr="00C22867" w:rsidRDefault="00C22867" w:rsidP="0065390F">
      <w:pPr>
        <w:pStyle w:val="a3"/>
        <w:jc w:val="both"/>
        <w:rPr>
          <w:rStyle w:val="hps"/>
        </w:rPr>
      </w:pPr>
      <w:r>
        <w:rPr>
          <w:rStyle w:val="hps"/>
        </w:rPr>
        <w:t xml:space="preserve">При приготовлении рабочей эмульсии </w:t>
      </w:r>
      <w:r>
        <w:rPr>
          <w:rFonts w:eastAsia="Times New Roman" w:cs="Times New Roman"/>
          <w:lang w:eastAsia="ru-RU"/>
        </w:rPr>
        <w:t>используйте средства индивидуальной защиты, включая спецодежду химически стойкие перчатки, защитные очки и респиратор.</w:t>
      </w:r>
    </w:p>
    <w:p w:rsidR="008329BF" w:rsidRDefault="00B57601" w:rsidP="0065390F">
      <w:pPr>
        <w:pStyle w:val="a3"/>
        <w:jc w:val="both"/>
      </w:pPr>
      <w:r>
        <w:t xml:space="preserve">Препарат </w:t>
      </w:r>
      <w:r>
        <w:rPr>
          <w:lang w:val="en-US"/>
        </w:rPr>
        <w:t>ZONDER</w:t>
      </w:r>
      <w:r w:rsidRPr="00B57601">
        <w:t>™</w:t>
      </w:r>
      <w:r>
        <w:t xml:space="preserve"> легко смешивается с водой и другими водными составами.</w:t>
      </w:r>
    </w:p>
    <w:p w:rsidR="00B57601" w:rsidRDefault="00B57601" w:rsidP="0065390F">
      <w:pPr>
        <w:pStyle w:val="a3"/>
        <w:jc w:val="both"/>
      </w:pPr>
      <w:r>
        <w:t>Для приготовления рабочей эмульсии препарата необходимо тщательно взболтать содержимое флакона.</w:t>
      </w:r>
    </w:p>
    <w:p w:rsidR="00B57601" w:rsidRPr="003B25FA" w:rsidRDefault="00B57601" w:rsidP="0065390F">
      <w:pPr>
        <w:pStyle w:val="a3"/>
        <w:jc w:val="both"/>
      </w:pPr>
      <w:r>
        <w:t xml:space="preserve">Препарат </w:t>
      </w:r>
      <w:r>
        <w:rPr>
          <w:lang w:val="en-US"/>
        </w:rPr>
        <w:t>ZONDER</w:t>
      </w:r>
      <w:r w:rsidRPr="00B57601">
        <w:t>™</w:t>
      </w:r>
      <w:r>
        <w:t xml:space="preserve"> разводят водой комнатной температуры в </w:t>
      </w:r>
      <w:r w:rsidR="00C22867">
        <w:t>соотношении 5</w:t>
      </w:r>
      <w:r>
        <w:rPr>
          <w:lang w:val="en-US"/>
        </w:rPr>
        <w:t>ml</w:t>
      </w:r>
      <w:r w:rsidRPr="00B57601">
        <w:t xml:space="preserve"> </w:t>
      </w:r>
      <w:r>
        <w:t xml:space="preserve">препарата на </w:t>
      </w:r>
      <w:r w:rsidR="00C22867" w:rsidRPr="00C22867">
        <w:t>1</w:t>
      </w:r>
      <w:r w:rsidR="00C22867">
        <w:rPr>
          <w:lang w:val="en-US"/>
        </w:rPr>
        <w:t>L</w:t>
      </w:r>
      <w:r w:rsidR="00C22867" w:rsidRPr="00C22867">
        <w:t xml:space="preserve"> </w:t>
      </w:r>
      <w:r w:rsidR="00C22867">
        <w:t>воды тщательно перемешивая в течени</w:t>
      </w:r>
      <w:proofErr w:type="gramStart"/>
      <w:r w:rsidR="00C22867">
        <w:t>и</w:t>
      </w:r>
      <w:proofErr w:type="gramEnd"/>
      <w:r w:rsidR="00C22867">
        <w:t xml:space="preserve"> 5 минут для получения однообразной жидкости белого цвета.</w:t>
      </w:r>
    </w:p>
    <w:p w:rsidR="003B25FA" w:rsidRPr="003B25FA" w:rsidRDefault="003B25FA" w:rsidP="0065390F">
      <w:pPr>
        <w:pStyle w:val="a3"/>
        <w:jc w:val="both"/>
      </w:pPr>
      <w:bookmarkStart w:id="6" w:name="OLE_LINK1"/>
      <w:bookmarkStart w:id="7" w:name="OLE_LINK2"/>
      <w:bookmarkStart w:id="8" w:name="OLE_LINK3"/>
      <w:r>
        <w:t xml:space="preserve">При большой заселенности или повышенной резистентности насекомых (при проведении предыдущих обработок другими препаратами, не давшими положительного результата) концентрацию рабочей эмульсии увеличивают </w:t>
      </w:r>
      <w:r w:rsidR="00BB4F0B">
        <w:t xml:space="preserve">вплоть </w:t>
      </w:r>
      <w:bookmarkStart w:id="9" w:name="_GoBack"/>
      <w:bookmarkEnd w:id="9"/>
      <w:r>
        <w:t xml:space="preserve">до 30 </w:t>
      </w:r>
      <w:r>
        <w:rPr>
          <w:lang w:val="en-US"/>
        </w:rPr>
        <w:t>ml</w:t>
      </w:r>
      <w:r w:rsidRPr="003B25FA">
        <w:t xml:space="preserve"> </w:t>
      </w:r>
      <w:r>
        <w:t xml:space="preserve">препарата на 1 </w:t>
      </w:r>
      <w:r>
        <w:rPr>
          <w:lang w:val="en-US"/>
        </w:rPr>
        <w:t>L</w:t>
      </w:r>
      <w:r w:rsidRPr="003B25FA">
        <w:t xml:space="preserve"> </w:t>
      </w:r>
      <w:r>
        <w:t>воды.</w:t>
      </w:r>
    </w:p>
    <w:bookmarkEnd w:id="6"/>
    <w:bookmarkEnd w:id="7"/>
    <w:bookmarkEnd w:id="8"/>
    <w:p w:rsidR="00C22867" w:rsidRDefault="00C22867" w:rsidP="0065390F">
      <w:pPr>
        <w:pStyle w:val="a3"/>
        <w:jc w:val="both"/>
      </w:pPr>
      <w:r>
        <w:t xml:space="preserve">Норма расхода составляет </w:t>
      </w:r>
      <w:r w:rsidRPr="00C22867">
        <w:t>50</w:t>
      </w:r>
      <w:r>
        <w:rPr>
          <w:lang w:val="en-US"/>
        </w:rPr>
        <w:t>ml</w:t>
      </w:r>
      <w:r w:rsidRPr="00C22867">
        <w:t xml:space="preserve"> </w:t>
      </w:r>
      <w:r>
        <w:t>рабочей эмульсии препарата на 1 м</w:t>
      </w:r>
      <w:proofErr w:type="gramStart"/>
      <w:r>
        <w:t>2</w:t>
      </w:r>
      <w:proofErr w:type="gramEnd"/>
      <w:r>
        <w:t xml:space="preserve"> для невпитывающих влагу поверхностей или 100</w:t>
      </w:r>
      <w:r>
        <w:rPr>
          <w:lang w:val="en-US"/>
        </w:rPr>
        <w:t>ml</w:t>
      </w:r>
      <w:r w:rsidRPr="00C22867">
        <w:t xml:space="preserve"> </w:t>
      </w:r>
      <w:r>
        <w:t>на 1 м</w:t>
      </w:r>
      <w:proofErr w:type="gramStart"/>
      <w:r>
        <w:t>2</w:t>
      </w:r>
      <w:proofErr w:type="gramEnd"/>
      <w:r>
        <w:t xml:space="preserve"> для впитывающих влагу поверхностей.</w:t>
      </w:r>
    </w:p>
    <w:p w:rsidR="00C220C9" w:rsidRPr="00BB4F0B" w:rsidRDefault="00C220C9" w:rsidP="0065390F">
      <w:pPr>
        <w:pStyle w:val="a3"/>
        <w:jc w:val="both"/>
        <w:sectPr w:rsidR="00C220C9" w:rsidRPr="00BB4F0B" w:rsidSect="0041063F">
          <w:headerReference w:type="default" r:id="rId8"/>
          <w:pgSz w:w="11906" w:h="16838"/>
          <w:pgMar w:top="720" w:right="720" w:bottom="720" w:left="720" w:header="510" w:footer="708" w:gutter="0"/>
          <w:cols w:space="708"/>
          <w:docGrid w:linePitch="360"/>
        </w:sectPr>
      </w:pPr>
    </w:p>
    <w:p w:rsidR="00C22867" w:rsidRDefault="00C71CA2" w:rsidP="0065390F">
      <w:pPr>
        <w:pStyle w:val="a3"/>
        <w:jc w:val="both"/>
        <w:rPr>
          <w:rFonts w:eastAsia="Meiryo UI" w:cs="Meiryo UI"/>
          <w:b/>
        </w:rPr>
      </w:pPr>
      <w:r>
        <w:rPr>
          <w:rFonts w:eastAsia="Meiryo UI" w:cs="Meiryo UI"/>
          <w:b/>
        </w:rPr>
        <w:lastRenderedPageBreak/>
        <w:t xml:space="preserve">ПОДГОТОВКА К </w:t>
      </w:r>
      <w:r w:rsidR="00C22867" w:rsidRPr="00C22867">
        <w:rPr>
          <w:rFonts w:eastAsia="Meiryo UI" w:cs="Meiryo UI"/>
          <w:b/>
        </w:rPr>
        <w:t>О</w:t>
      </w:r>
      <w:r w:rsidR="00C22867">
        <w:rPr>
          <w:rFonts w:eastAsia="Meiryo UI" w:cs="Meiryo UI"/>
          <w:b/>
        </w:rPr>
        <w:t>БРАБОТК</w:t>
      </w:r>
      <w:r>
        <w:rPr>
          <w:rFonts w:eastAsia="Meiryo UI" w:cs="Meiryo UI"/>
          <w:b/>
        </w:rPr>
        <w:t>Е</w:t>
      </w:r>
    </w:p>
    <w:p w:rsidR="00C22867" w:rsidRDefault="00C22867" w:rsidP="00C22867">
      <w:pPr>
        <w:pStyle w:val="a3"/>
        <w:jc w:val="both"/>
        <w:rPr>
          <w:rFonts w:eastAsia="Times New Roman" w:cs="Times New Roman"/>
          <w:lang w:eastAsia="ru-RU"/>
        </w:rPr>
      </w:pPr>
      <w:r>
        <w:rPr>
          <w:rStyle w:val="hps"/>
        </w:rPr>
        <w:t xml:space="preserve">При обработке </w:t>
      </w:r>
      <w:r>
        <w:rPr>
          <w:rFonts w:eastAsia="Times New Roman" w:cs="Times New Roman"/>
          <w:lang w:eastAsia="ru-RU"/>
        </w:rPr>
        <w:t>используйте средства индивидуальной защиты, включая спецодежду химически стойкие перчатки, защитные очки и респиратор.</w:t>
      </w:r>
    </w:p>
    <w:p w:rsidR="004119D2" w:rsidRDefault="004119D2" w:rsidP="00C22867">
      <w:pPr>
        <w:pStyle w:val="a3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 xml:space="preserve">При обработке каждые 40 минут делайте перерыв на 10 минут и выходите из обрабатываемого </w:t>
      </w:r>
      <w:proofErr w:type="gramStart"/>
      <w:r>
        <w:rPr>
          <w:rFonts w:eastAsia="Times New Roman" w:cs="Times New Roman"/>
          <w:lang w:eastAsia="ru-RU"/>
        </w:rPr>
        <w:t>помещения</w:t>
      </w:r>
      <w:proofErr w:type="gramEnd"/>
      <w:r>
        <w:rPr>
          <w:rFonts w:eastAsia="Times New Roman" w:cs="Times New Roman"/>
          <w:lang w:eastAsia="ru-RU"/>
        </w:rPr>
        <w:t xml:space="preserve"> на свежий воздух сняв респиратор.</w:t>
      </w:r>
    </w:p>
    <w:p w:rsidR="00C71CA2" w:rsidRPr="00C22867" w:rsidRDefault="00C71CA2" w:rsidP="00C22867">
      <w:pPr>
        <w:pStyle w:val="a3"/>
        <w:jc w:val="both"/>
        <w:rPr>
          <w:rStyle w:val="hps"/>
        </w:rPr>
      </w:pPr>
      <w:r>
        <w:rPr>
          <w:rFonts w:eastAsia="Times New Roman" w:cs="Times New Roman"/>
          <w:lang w:eastAsia="ru-RU"/>
        </w:rPr>
        <w:t>Для обработки используется распыляющая аппаратура различных марок.</w:t>
      </w:r>
    </w:p>
    <w:p w:rsidR="00C22867" w:rsidRDefault="00C71CA2" w:rsidP="0065390F">
      <w:pPr>
        <w:pStyle w:val="a3"/>
        <w:jc w:val="both"/>
        <w:rPr>
          <w:rFonts w:eastAsia="Meiryo UI" w:cs="Meiryo UI"/>
        </w:rPr>
      </w:pPr>
      <w:r>
        <w:rPr>
          <w:rFonts w:eastAsia="Meiryo UI" w:cs="Meiryo UI"/>
        </w:rPr>
        <w:t>Перед обработкой в помещениях убрать пищевые продукты и посуду.</w:t>
      </w:r>
    </w:p>
    <w:p w:rsidR="00C71CA2" w:rsidRDefault="00C71CA2" w:rsidP="0065390F">
      <w:pPr>
        <w:pStyle w:val="a3"/>
        <w:jc w:val="both"/>
        <w:rPr>
          <w:rFonts w:eastAsia="Meiryo UI" w:cs="Meiryo UI"/>
        </w:rPr>
      </w:pPr>
      <w:r>
        <w:rPr>
          <w:rFonts w:eastAsia="Meiryo UI" w:cs="Meiryo UI"/>
        </w:rPr>
        <w:t>По возможности открыть окна.</w:t>
      </w:r>
    </w:p>
    <w:p w:rsidR="00C71CA2" w:rsidRDefault="00C71CA2" w:rsidP="0065390F">
      <w:pPr>
        <w:pStyle w:val="a3"/>
        <w:jc w:val="both"/>
        <w:rPr>
          <w:rFonts w:eastAsia="Meiryo UI" w:cs="Meiryo UI"/>
        </w:rPr>
      </w:pPr>
      <w:r>
        <w:rPr>
          <w:rFonts w:eastAsia="Meiryo UI" w:cs="Meiryo UI"/>
        </w:rPr>
        <w:t>Удалить людей, животных, птиц, аквариумы плотно укрыть.</w:t>
      </w:r>
    </w:p>
    <w:p w:rsidR="00C71CA2" w:rsidRDefault="00C71CA2" w:rsidP="00C71CA2">
      <w:pPr>
        <w:pStyle w:val="a3"/>
        <w:jc w:val="both"/>
        <w:rPr>
          <w:rFonts w:eastAsia="Meiryo UI" w:cs="Meiryo UI"/>
        </w:rPr>
      </w:pPr>
      <w:r>
        <w:rPr>
          <w:rFonts w:eastAsia="Meiryo UI" w:cs="Meiryo UI"/>
        </w:rPr>
        <w:t xml:space="preserve">Постельное белье и одежду убрать и не обрабатывать, по возможности выстирать их в горячей воде. </w:t>
      </w:r>
    </w:p>
    <w:p w:rsidR="00C71CA2" w:rsidRDefault="00C71CA2" w:rsidP="00C71CA2">
      <w:pPr>
        <w:pStyle w:val="a3"/>
        <w:jc w:val="both"/>
        <w:rPr>
          <w:rFonts w:eastAsia="Meiryo UI" w:cs="Meiryo UI"/>
        </w:rPr>
      </w:pPr>
    </w:p>
    <w:p w:rsidR="00C71CA2" w:rsidRPr="00F51968" w:rsidRDefault="00C71CA2" w:rsidP="00C71CA2">
      <w:pPr>
        <w:pStyle w:val="a3"/>
        <w:jc w:val="both"/>
        <w:rPr>
          <w:rFonts w:eastAsia="Meiryo UI" w:cs="Meiryo UI"/>
          <w:b/>
        </w:rPr>
      </w:pPr>
      <w:r w:rsidRPr="00C71CA2">
        <w:rPr>
          <w:rFonts w:eastAsia="Meiryo UI" w:cs="Meiryo UI"/>
          <w:b/>
        </w:rPr>
        <w:t xml:space="preserve">ОБРАБОТКА </w:t>
      </w:r>
    </w:p>
    <w:p w:rsidR="00F51968" w:rsidRPr="003B25FA" w:rsidRDefault="00F51968" w:rsidP="00C71CA2">
      <w:pPr>
        <w:pStyle w:val="a3"/>
        <w:jc w:val="both"/>
        <w:rPr>
          <w:rFonts w:eastAsia="Meiryo UI" w:cs="Meiryo UI"/>
          <w:b/>
        </w:rPr>
      </w:pPr>
    </w:p>
    <w:p w:rsidR="00F51968" w:rsidRPr="00F51968" w:rsidRDefault="00F51968" w:rsidP="00C71CA2">
      <w:pPr>
        <w:pStyle w:val="a3"/>
        <w:jc w:val="both"/>
        <w:rPr>
          <w:rFonts w:eastAsia="Meiryo UI" w:cs="Meiryo UI"/>
          <w:b/>
        </w:rPr>
      </w:pPr>
      <w:r>
        <w:rPr>
          <w:rFonts w:eastAsia="Meiryo UI" w:cs="Meiryo UI"/>
          <w:b/>
        </w:rPr>
        <w:t>ОБРАБОТКА ОТ КЛОПОВ</w:t>
      </w:r>
    </w:p>
    <w:p w:rsidR="008565A3" w:rsidRDefault="008565A3" w:rsidP="00C71CA2">
      <w:pPr>
        <w:pStyle w:val="a3"/>
        <w:jc w:val="both"/>
        <w:rPr>
          <w:rFonts w:eastAsia="Meiryo UI" w:cs="Meiryo UI"/>
        </w:rPr>
      </w:pPr>
      <w:proofErr w:type="gramStart"/>
      <w:r w:rsidRPr="008565A3">
        <w:rPr>
          <w:rFonts w:eastAsia="Meiryo UI" w:cs="Meiryo UI"/>
        </w:rPr>
        <w:t xml:space="preserve">Тщательно </w:t>
      </w:r>
      <w:r>
        <w:rPr>
          <w:rFonts w:eastAsia="Meiryo UI" w:cs="Meiryo UI"/>
        </w:rPr>
        <w:t xml:space="preserve">обработать </w:t>
      </w:r>
      <w:r w:rsidR="003F5F17">
        <w:rPr>
          <w:rFonts w:eastAsia="Meiryo UI" w:cs="Meiryo UI"/>
        </w:rPr>
        <w:t xml:space="preserve">рабочей эмульсией препарата </w:t>
      </w:r>
      <w:r w:rsidR="003F5F17">
        <w:rPr>
          <w:rFonts w:eastAsia="Meiryo UI" w:cs="Meiryo UI"/>
          <w:lang w:val="en-US"/>
        </w:rPr>
        <w:t>ZONDER</w:t>
      </w:r>
      <w:r w:rsidR="003F5F17" w:rsidRPr="003F5F17">
        <w:rPr>
          <w:rFonts w:eastAsia="Meiryo UI" w:cs="Meiryo UI"/>
        </w:rPr>
        <w:t xml:space="preserve">™ </w:t>
      </w:r>
      <w:r>
        <w:rPr>
          <w:rFonts w:eastAsia="Meiryo UI" w:cs="Meiryo UI"/>
        </w:rPr>
        <w:t>места обитания и передвижения насекомых в соответствии со схемой, приведенной ниже: щели в стенах, под подоконниками, вдоль и за плинтусами, вдоль потолочных и настенных бордюров, в местах отставания обоев, пространства под спальными местами (кроватями, диванами), складки мебельной обивки, задние стенки всей мебели, задние поверхности всех предметов, висящих на стенах – картин, фотографий  в рамках и</w:t>
      </w:r>
      <w:proofErr w:type="gramEnd"/>
      <w:r>
        <w:rPr>
          <w:rFonts w:eastAsia="Meiryo UI" w:cs="Meiryo UI"/>
        </w:rPr>
        <w:t xml:space="preserve"> пр., оборотную сторону ковров, пространства у выдвижных ящиков, в полках шкафов, раздвижные механизмы диванов, кресел, вокруг дверных и оконных проемов, вентиляционных решеток, розеток и выключателей и за батареями.</w:t>
      </w:r>
    </w:p>
    <w:p w:rsidR="0030647B" w:rsidRDefault="0030647B" w:rsidP="00C71CA2">
      <w:pPr>
        <w:pStyle w:val="a3"/>
        <w:jc w:val="both"/>
        <w:rPr>
          <w:rFonts w:eastAsia="Meiryo UI" w:cs="Meiryo UI"/>
        </w:rPr>
      </w:pPr>
      <w:r>
        <w:rPr>
          <w:rFonts w:eastAsia="Meiryo UI" w:cs="Meiryo UI"/>
        </w:rPr>
        <w:t xml:space="preserve">После обработки, по возможности, поместите матрас </w:t>
      </w:r>
      <w:r w:rsidR="00F51968">
        <w:rPr>
          <w:rFonts w:eastAsia="Meiryo UI" w:cs="Meiryo UI"/>
        </w:rPr>
        <w:t xml:space="preserve">специальный мешок для матрасов </w:t>
      </w:r>
      <w:r w:rsidR="00F51968">
        <w:rPr>
          <w:rFonts w:eastAsia="Meiryo UI" w:cs="Meiryo UI"/>
          <w:lang w:val="en-US"/>
        </w:rPr>
        <w:t>ZONDERZAK</w:t>
      </w:r>
      <w:r w:rsidR="00F51968" w:rsidRPr="00F51968">
        <w:rPr>
          <w:rFonts w:eastAsia="Meiryo UI" w:cs="Meiryo UI"/>
        </w:rPr>
        <w:t xml:space="preserve">™ </w:t>
      </w:r>
      <w:r w:rsidR="00F51968">
        <w:rPr>
          <w:rFonts w:eastAsia="Meiryo UI" w:cs="Meiryo UI"/>
        </w:rPr>
        <w:t>или в</w:t>
      </w:r>
      <w:r>
        <w:rPr>
          <w:rFonts w:eastAsia="Meiryo UI" w:cs="Meiryo UI"/>
        </w:rPr>
        <w:t xml:space="preserve"> герметичный пластиковый пакет.</w:t>
      </w:r>
    </w:p>
    <w:p w:rsidR="0030647B" w:rsidRPr="00BB4F0B" w:rsidRDefault="0030647B" w:rsidP="0030647B">
      <w:pPr>
        <w:pStyle w:val="a3"/>
        <w:jc w:val="both"/>
        <w:rPr>
          <w:rFonts w:eastAsia="Meiryo UI" w:cs="Meiryo UI"/>
        </w:rPr>
      </w:pPr>
      <w:r>
        <w:rPr>
          <w:rFonts w:eastAsia="Meiryo UI" w:cs="Meiryo UI"/>
        </w:rPr>
        <w:t>После обработки закройте окна и покиньте помещение.</w:t>
      </w:r>
    </w:p>
    <w:p w:rsidR="00C220C9" w:rsidRPr="00BB4F0B" w:rsidRDefault="00C220C9" w:rsidP="0030647B">
      <w:pPr>
        <w:pStyle w:val="a3"/>
        <w:jc w:val="both"/>
        <w:rPr>
          <w:rFonts w:eastAsia="Meiryo UI" w:cs="Meiryo UI"/>
        </w:rPr>
      </w:pPr>
    </w:p>
    <w:p w:rsidR="008565A3" w:rsidRDefault="008565A3" w:rsidP="00C71CA2">
      <w:pPr>
        <w:pStyle w:val="a3"/>
        <w:jc w:val="both"/>
        <w:rPr>
          <w:rFonts w:eastAsia="Meiryo UI" w:cs="Meiryo UI"/>
          <w:b/>
        </w:rPr>
      </w:pPr>
      <w:r w:rsidRPr="003F5F17">
        <w:rPr>
          <w:rFonts w:eastAsia="Meiryo UI" w:cs="Meiryo UI"/>
          <w:b/>
        </w:rPr>
        <w:t>НЕ РАСПЫЛЯТЬ НА Р</w:t>
      </w:r>
      <w:r w:rsidR="004119D2">
        <w:rPr>
          <w:rFonts w:eastAsia="Meiryo UI" w:cs="Meiryo UI"/>
          <w:b/>
        </w:rPr>
        <w:t>О</w:t>
      </w:r>
      <w:r w:rsidRPr="003F5F17">
        <w:rPr>
          <w:rFonts w:eastAsia="Meiryo UI" w:cs="Meiryo UI"/>
          <w:b/>
        </w:rPr>
        <w:t>ЗЕТКИ</w:t>
      </w:r>
      <w:r w:rsidR="00F51968">
        <w:rPr>
          <w:rFonts w:eastAsia="Meiryo UI" w:cs="Meiryo UI"/>
          <w:b/>
        </w:rPr>
        <w:t>,</w:t>
      </w:r>
      <w:r w:rsidRPr="003F5F17">
        <w:rPr>
          <w:rFonts w:eastAsia="Meiryo UI" w:cs="Meiryo UI"/>
          <w:b/>
        </w:rPr>
        <w:t xml:space="preserve"> ВЫКЛЮЧАТЕЛИ И ДРУГИЕ ЭЛЕКТРИЧЕСКИЕ ПРИБОРЫ.</w:t>
      </w:r>
    </w:p>
    <w:p w:rsidR="00D66B1A" w:rsidRPr="00D66B1A" w:rsidRDefault="00D66B1A" w:rsidP="00C71CA2">
      <w:pPr>
        <w:pStyle w:val="a3"/>
        <w:jc w:val="both"/>
        <w:rPr>
          <w:rFonts w:eastAsia="Meiryo UI" w:cs="Meiryo UI"/>
          <w:b/>
        </w:rPr>
      </w:pPr>
    </w:p>
    <w:p w:rsidR="00C220C9" w:rsidRDefault="003F5F17" w:rsidP="00C71CA2">
      <w:pPr>
        <w:pStyle w:val="a3"/>
        <w:jc w:val="both"/>
        <w:rPr>
          <w:rFonts w:eastAsia="Meiryo UI" w:cs="Meiryo UI"/>
        </w:rPr>
        <w:sectPr w:rsidR="00C220C9" w:rsidSect="0041063F">
          <w:headerReference w:type="default" r:id="rId9"/>
          <w:pgSz w:w="11906" w:h="16838"/>
          <w:pgMar w:top="720" w:right="720" w:bottom="720" w:left="720" w:header="510" w:footer="708" w:gutter="0"/>
          <w:cols w:space="708"/>
          <w:docGrid w:linePitch="360"/>
        </w:sectPr>
      </w:pPr>
      <w:r>
        <w:rPr>
          <w:rFonts w:eastAsia="Meiryo UI" w:cs="Meiryo UI"/>
          <w:noProof/>
          <w:lang w:eastAsia="ru-RU"/>
        </w:rPr>
        <w:drawing>
          <wp:inline distT="0" distB="0" distL="0" distR="0" wp14:anchorId="63CCB406" wp14:editId="3F23304F">
            <wp:extent cx="6707875" cy="4831308"/>
            <wp:effectExtent l="0" t="0" r="0" b="0"/>
            <wp:docPr id="4" name="Рисунок 3" descr="обработка нов ч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ботка нов чб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9504" cy="483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F17" w:rsidRPr="004119D2" w:rsidRDefault="003F5F17" w:rsidP="00C71CA2">
      <w:pPr>
        <w:pStyle w:val="a3"/>
        <w:jc w:val="both"/>
        <w:rPr>
          <w:rFonts w:eastAsia="Meiryo UI" w:cs="Meiryo UI"/>
          <w:b/>
        </w:rPr>
      </w:pPr>
      <w:r w:rsidRPr="004119D2">
        <w:rPr>
          <w:rFonts w:eastAsia="Meiryo UI" w:cs="Meiryo UI"/>
          <w:b/>
        </w:rPr>
        <w:lastRenderedPageBreak/>
        <w:t>ОБРАБОТКА ОТ БЛОХ</w:t>
      </w:r>
      <w:r w:rsidR="00B861BB" w:rsidRPr="004119D2">
        <w:rPr>
          <w:rFonts w:eastAsia="Meiryo UI" w:cs="Meiryo UI"/>
          <w:b/>
        </w:rPr>
        <w:t xml:space="preserve"> И КЛЕЩЕЙ</w:t>
      </w:r>
    </w:p>
    <w:p w:rsidR="00B861BB" w:rsidRPr="004119D2" w:rsidRDefault="00B861BB" w:rsidP="00C71CA2">
      <w:pPr>
        <w:pStyle w:val="a3"/>
        <w:jc w:val="both"/>
        <w:rPr>
          <w:rFonts w:eastAsia="Meiryo UI" w:cs="Meiryo UI"/>
          <w:b/>
        </w:rPr>
      </w:pPr>
    </w:p>
    <w:p w:rsidR="003F5F17" w:rsidRDefault="003F5F17" w:rsidP="00C71CA2">
      <w:pPr>
        <w:pStyle w:val="a3"/>
        <w:jc w:val="both"/>
        <w:rPr>
          <w:rFonts w:eastAsia="Meiryo UI" w:cs="Meiryo UI"/>
        </w:rPr>
      </w:pPr>
      <w:r>
        <w:rPr>
          <w:rFonts w:eastAsia="Meiryo UI" w:cs="Meiryo UI"/>
        </w:rPr>
        <w:t xml:space="preserve">Тщательно обработать рабочей эмульсией препарата </w:t>
      </w:r>
      <w:r>
        <w:rPr>
          <w:rFonts w:eastAsia="Meiryo UI" w:cs="Meiryo UI"/>
          <w:lang w:val="en-US"/>
        </w:rPr>
        <w:t>ZONDER</w:t>
      </w:r>
      <w:r w:rsidRPr="003F5F17">
        <w:rPr>
          <w:rFonts w:eastAsia="Meiryo UI" w:cs="Meiryo UI"/>
        </w:rPr>
        <w:t>™</w:t>
      </w:r>
      <w:r>
        <w:rPr>
          <w:rFonts w:eastAsia="Meiryo UI" w:cs="Meiryo UI"/>
        </w:rPr>
        <w:t xml:space="preserve"> стены на высоту</w:t>
      </w:r>
      <w:r w:rsidRPr="003F5F17">
        <w:rPr>
          <w:rFonts w:eastAsia="Meiryo UI" w:cs="Meiryo UI"/>
        </w:rPr>
        <w:t xml:space="preserve"> </w:t>
      </w:r>
      <w:r>
        <w:rPr>
          <w:rFonts w:eastAsia="Meiryo UI" w:cs="Meiryo UI"/>
        </w:rPr>
        <w:t>до 1 метра,</w:t>
      </w:r>
      <w:r w:rsidR="00B861BB">
        <w:rPr>
          <w:rFonts w:eastAsia="Meiryo UI" w:cs="Meiryo UI"/>
        </w:rPr>
        <w:t xml:space="preserve"> нижнюю часть мебели, оборотную сторону ковров, пространства у выдвижных ящиков и в них, </w:t>
      </w:r>
      <w:r>
        <w:rPr>
          <w:rFonts w:eastAsia="Meiryo UI" w:cs="Meiryo UI"/>
        </w:rPr>
        <w:t xml:space="preserve">поверхность пола, </w:t>
      </w:r>
      <w:r w:rsidR="00B861BB">
        <w:rPr>
          <w:rFonts w:eastAsia="Meiryo UI" w:cs="Meiryo UI"/>
        </w:rPr>
        <w:t xml:space="preserve">в местах отставания обоев, </w:t>
      </w:r>
      <w:r>
        <w:rPr>
          <w:rFonts w:eastAsia="Meiryo UI" w:cs="Meiryo UI"/>
        </w:rPr>
        <w:t xml:space="preserve">плинтуса и за ними, вентиляционные каналы, </w:t>
      </w:r>
      <w:r w:rsidR="00B861BB">
        <w:rPr>
          <w:rFonts w:eastAsia="Meiryo UI" w:cs="Meiryo UI"/>
        </w:rPr>
        <w:t xml:space="preserve">трубы всех коммуникаций, щели в стенах, </w:t>
      </w:r>
      <w:r>
        <w:rPr>
          <w:rFonts w:eastAsia="Meiryo UI" w:cs="Meiryo UI"/>
        </w:rPr>
        <w:t>за батареями, под коврами и под шкафами.</w:t>
      </w:r>
    </w:p>
    <w:p w:rsidR="004119D2" w:rsidRDefault="004119D2" w:rsidP="004119D2">
      <w:pPr>
        <w:pStyle w:val="a3"/>
        <w:jc w:val="both"/>
        <w:rPr>
          <w:rFonts w:eastAsia="Meiryo UI" w:cs="Meiryo UI"/>
        </w:rPr>
      </w:pPr>
      <w:r>
        <w:rPr>
          <w:rFonts w:eastAsia="Meiryo UI" w:cs="Meiryo UI"/>
        </w:rPr>
        <w:t xml:space="preserve">После обработки </w:t>
      </w:r>
      <w:r w:rsidR="0030647B">
        <w:rPr>
          <w:rFonts w:eastAsia="Meiryo UI" w:cs="Meiryo UI"/>
        </w:rPr>
        <w:t xml:space="preserve">закройте окна и </w:t>
      </w:r>
      <w:r>
        <w:rPr>
          <w:rFonts w:eastAsia="Meiryo UI" w:cs="Meiryo UI"/>
        </w:rPr>
        <w:t>покиньте помещение.</w:t>
      </w:r>
    </w:p>
    <w:p w:rsidR="004119D2" w:rsidRDefault="004119D2" w:rsidP="004119D2">
      <w:pPr>
        <w:pStyle w:val="a3"/>
        <w:jc w:val="both"/>
        <w:rPr>
          <w:rFonts w:eastAsia="Meiryo UI" w:cs="Meiryo UI"/>
          <w:b/>
        </w:rPr>
      </w:pPr>
      <w:r w:rsidRPr="003F5F17">
        <w:rPr>
          <w:rFonts w:eastAsia="Meiryo UI" w:cs="Meiryo UI"/>
          <w:b/>
        </w:rPr>
        <w:t>НЕ РАСПЫЛЯТЬ НА Р</w:t>
      </w:r>
      <w:r>
        <w:rPr>
          <w:rFonts w:eastAsia="Meiryo UI" w:cs="Meiryo UI"/>
          <w:b/>
        </w:rPr>
        <w:t>О</w:t>
      </w:r>
      <w:r w:rsidRPr="003F5F17">
        <w:rPr>
          <w:rFonts w:eastAsia="Meiryo UI" w:cs="Meiryo UI"/>
          <w:b/>
        </w:rPr>
        <w:t>ЗЕТКИ</w:t>
      </w:r>
      <w:r w:rsidR="00F51968">
        <w:rPr>
          <w:rFonts w:eastAsia="Meiryo UI" w:cs="Meiryo UI"/>
          <w:b/>
        </w:rPr>
        <w:t>,</w:t>
      </w:r>
      <w:r w:rsidRPr="003F5F17">
        <w:rPr>
          <w:rFonts w:eastAsia="Meiryo UI" w:cs="Meiryo UI"/>
          <w:b/>
        </w:rPr>
        <w:t xml:space="preserve"> ВЫКЛЮЧАТЕЛИ И ДРУГИЕ ЭЛЕКТРИЧЕСКИЕ ПРИБОРЫ.</w:t>
      </w:r>
      <w:r w:rsidR="00E333A2">
        <w:rPr>
          <w:rFonts w:eastAsia="Meiryo UI" w:cs="Meiryo UI"/>
          <w:b/>
        </w:rPr>
        <w:t xml:space="preserve"> ™</w:t>
      </w:r>
    </w:p>
    <w:p w:rsidR="00B861BB" w:rsidRDefault="00B861BB" w:rsidP="00C71CA2">
      <w:pPr>
        <w:pStyle w:val="a3"/>
        <w:jc w:val="both"/>
        <w:rPr>
          <w:rFonts w:eastAsia="Meiryo UI" w:cs="Meiryo UI"/>
        </w:rPr>
      </w:pPr>
    </w:p>
    <w:p w:rsidR="004119D2" w:rsidRDefault="004119D2" w:rsidP="00C71CA2">
      <w:pPr>
        <w:pStyle w:val="a3"/>
        <w:jc w:val="both"/>
        <w:rPr>
          <w:rFonts w:eastAsia="Meiryo UI" w:cs="Meiryo UI"/>
          <w:b/>
        </w:rPr>
      </w:pPr>
      <w:r w:rsidRPr="004119D2">
        <w:rPr>
          <w:rFonts w:eastAsia="Meiryo UI" w:cs="Meiryo UI"/>
          <w:b/>
        </w:rPr>
        <w:t>ПОДГОТОВКА ПОМЕЩЕНИЯ К ЭКСПЛУАТАЦИИ ПОСЛЕ ОБРАБОТКИ</w:t>
      </w:r>
    </w:p>
    <w:p w:rsidR="004119D2" w:rsidRDefault="004119D2" w:rsidP="00C71CA2">
      <w:pPr>
        <w:pStyle w:val="a3"/>
        <w:jc w:val="both"/>
        <w:rPr>
          <w:rFonts w:eastAsia="Meiryo UI" w:cs="Meiryo UI"/>
        </w:rPr>
      </w:pPr>
      <w:r>
        <w:rPr>
          <w:rFonts w:eastAsia="Meiryo UI" w:cs="Meiryo UI"/>
        </w:rPr>
        <w:t>Через 30 мин</w:t>
      </w:r>
      <w:r w:rsidR="0030647B">
        <w:rPr>
          <w:rFonts w:eastAsia="Meiryo UI" w:cs="Meiryo UI"/>
        </w:rPr>
        <w:t>ут после обработки откройте окна и проветрите помещение в течени</w:t>
      </w:r>
      <w:proofErr w:type="gramStart"/>
      <w:r w:rsidR="0030647B">
        <w:rPr>
          <w:rFonts w:eastAsia="Meiryo UI" w:cs="Meiryo UI"/>
        </w:rPr>
        <w:t>и</w:t>
      </w:r>
      <w:proofErr w:type="gramEnd"/>
      <w:r w:rsidR="0030647B">
        <w:rPr>
          <w:rFonts w:eastAsia="Meiryo UI" w:cs="Meiryo UI"/>
        </w:rPr>
        <w:t xml:space="preserve"> 1,5 часов в отсутствии людей и животных.</w:t>
      </w:r>
    </w:p>
    <w:p w:rsidR="0030647B" w:rsidRPr="00D66B1A" w:rsidRDefault="0030647B" w:rsidP="00C71CA2">
      <w:pPr>
        <w:pStyle w:val="a3"/>
        <w:jc w:val="both"/>
        <w:rPr>
          <w:rFonts w:eastAsia="Meiryo UI" w:cs="Meiryo UI"/>
        </w:rPr>
      </w:pPr>
      <w:r>
        <w:rPr>
          <w:rFonts w:eastAsia="Meiryo UI" w:cs="Meiryo UI"/>
        </w:rPr>
        <w:t>После проветривания произведите влажную мыльно-содовую уборку поверхностей, с которыми соприкасается человек, не менее чем за 3 часа до использования помещения по назначению. При проведении уборки используйте химически стойкие перчатки.</w:t>
      </w:r>
    </w:p>
    <w:p w:rsidR="00D66B1A" w:rsidRPr="00F51968" w:rsidRDefault="00D66B1A" w:rsidP="00D66B1A">
      <w:pPr>
        <w:pStyle w:val="a3"/>
        <w:jc w:val="center"/>
        <w:rPr>
          <w:b/>
        </w:rPr>
      </w:pPr>
    </w:p>
    <w:p w:rsidR="00D66B1A" w:rsidRPr="003B25FA" w:rsidRDefault="00D66B1A" w:rsidP="00D66B1A">
      <w:pPr>
        <w:pStyle w:val="a3"/>
        <w:jc w:val="center"/>
        <w:rPr>
          <w:b/>
        </w:rPr>
      </w:pPr>
      <w:r w:rsidRPr="00E42A6D">
        <w:rPr>
          <w:b/>
        </w:rPr>
        <w:t>ПРЕДУПРЕЖДЕНИ</w:t>
      </w:r>
      <w:r>
        <w:rPr>
          <w:b/>
        </w:rPr>
        <w:t>Е</w:t>
      </w:r>
      <w:proofErr w:type="gramStart"/>
      <w:r>
        <w:br/>
      </w:r>
      <w:r w:rsidRPr="003B25FA">
        <w:rPr>
          <w:b/>
        </w:rPr>
        <w:t>П</w:t>
      </w:r>
      <w:proofErr w:type="gramEnd"/>
      <w:r w:rsidRPr="003B25FA">
        <w:rPr>
          <w:b/>
        </w:rPr>
        <w:t>редставляет опасность для людей, рыб и домашних животных</w:t>
      </w:r>
    </w:p>
    <w:p w:rsidR="00D66B1A" w:rsidRDefault="00D66B1A" w:rsidP="00D66B1A">
      <w:pPr>
        <w:pStyle w:val="a3"/>
        <w:jc w:val="both"/>
      </w:pPr>
      <w:r>
        <w:br/>
      </w:r>
      <w:r w:rsidRPr="00E42A6D">
        <w:rPr>
          <w:b/>
        </w:rPr>
        <w:t>ВНИМАНИЕ</w:t>
      </w:r>
      <w:r w:rsidRPr="00A97BDD">
        <w:rPr>
          <w:b/>
        </w:rPr>
        <w:t>:</w:t>
      </w:r>
      <w:r>
        <w:br/>
      </w:r>
      <w:r w:rsidRPr="008E46EB">
        <w:rPr>
          <w:rFonts w:eastAsia="Times New Roman" w:cs="Times New Roman"/>
          <w:lang w:eastAsia="ru-RU"/>
        </w:rPr>
        <w:t>•</w:t>
      </w:r>
      <w:r>
        <w:rPr>
          <w:rFonts w:eastAsia="Times New Roman" w:cs="Times New Roman"/>
          <w:lang w:eastAsia="ru-RU"/>
        </w:rPr>
        <w:tab/>
      </w:r>
      <w:proofErr w:type="gramStart"/>
      <w:r>
        <w:t>Вреден</w:t>
      </w:r>
      <w:proofErr w:type="gramEnd"/>
      <w:r>
        <w:t xml:space="preserve"> при проглатывании, при вдыхании или попадании на кожу. </w:t>
      </w:r>
    </w:p>
    <w:p w:rsidR="00D66B1A" w:rsidRDefault="00D66B1A" w:rsidP="00D66B1A">
      <w:pPr>
        <w:pStyle w:val="a3"/>
        <w:jc w:val="both"/>
      </w:pPr>
      <w:r w:rsidRPr="008E46EB">
        <w:rPr>
          <w:rFonts w:eastAsia="Times New Roman" w:cs="Times New Roman"/>
          <w:lang w:eastAsia="ru-RU"/>
        </w:rPr>
        <w:t>•</w:t>
      </w:r>
      <w:r>
        <w:rPr>
          <w:rFonts w:eastAsia="Times New Roman" w:cs="Times New Roman"/>
          <w:lang w:eastAsia="ru-RU"/>
        </w:rPr>
        <w:tab/>
      </w:r>
      <w:r>
        <w:t xml:space="preserve">Избегать контакта с кожей, глазами или одеждой. </w:t>
      </w:r>
    </w:p>
    <w:p w:rsidR="00D66B1A" w:rsidRDefault="00D66B1A" w:rsidP="00D66B1A">
      <w:pPr>
        <w:pStyle w:val="a3"/>
        <w:jc w:val="both"/>
      </w:pPr>
      <w:r w:rsidRPr="008E46EB">
        <w:rPr>
          <w:rFonts w:eastAsia="Times New Roman" w:cs="Times New Roman"/>
          <w:lang w:eastAsia="ru-RU"/>
        </w:rPr>
        <w:t>•</w:t>
      </w:r>
      <w:r>
        <w:rPr>
          <w:rFonts w:eastAsia="Times New Roman" w:cs="Times New Roman"/>
          <w:lang w:eastAsia="ru-RU"/>
        </w:rPr>
        <w:tab/>
      </w:r>
      <w:r>
        <w:t xml:space="preserve">Избегайте вдыхания паров препарата. </w:t>
      </w:r>
    </w:p>
    <w:p w:rsidR="00D66B1A" w:rsidRDefault="00D66B1A" w:rsidP="00D66B1A">
      <w:pPr>
        <w:pStyle w:val="a3"/>
        <w:jc w:val="both"/>
      </w:pPr>
      <w:r w:rsidRPr="008E46EB">
        <w:rPr>
          <w:rFonts w:eastAsia="Times New Roman" w:cs="Times New Roman"/>
          <w:lang w:eastAsia="ru-RU"/>
        </w:rPr>
        <w:t>•</w:t>
      </w:r>
      <w:r>
        <w:rPr>
          <w:rFonts w:eastAsia="Times New Roman" w:cs="Times New Roman"/>
          <w:lang w:eastAsia="ru-RU"/>
        </w:rPr>
        <w:tab/>
        <w:t>После обработки т</w:t>
      </w:r>
      <w:r>
        <w:t xml:space="preserve">щательно вымойте </w:t>
      </w:r>
      <w:proofErr w:type="gramStart"/>
      <w:r>
        <w:t>лицо</w:t>
      </w:r>
      <w:proofErr w:type="gramEnd"/>
      <w:r>
        <w:t xml:space="preserve"> и руки водой с мылом перед приемом пищи, питьем, курением или посещением туалета. </w:t>
      </w:r>
    </w:p>
    <w:p w:rsidR="00D66B1A" w:rsidRDefault="00D66B1A" w:rsidP="00D66B1A">
      <w:pPr>
        <w:pStyle w:val="a3"/>
        <w:jc w:val="both"/>
      </w:pPr>
      <w:r w:rsidRPr="008E46EB">
        <w:rPr>
          <w:rFonts w:eastAsia="Times New Roman" w:cs="Times New Roman"/>
          <w:lang w:eastAsia="ru-RU"/>
        </w:rPr>
        <w:t>•</w:t>
      </w:r>
      <w:r>
        <w:rPr>
          <w:rFonts w:eastAsia="Times New Roman" w:cs="Times New Roman"/>
          <w:lang w:eastAsia="ru-RU"/>
        </w:rPr>
        <w:tab/>
        <w:t>Не принимать пищу, не пить и не курить в обрабатываемом помещении.</w:t>
      </w:r>
    </w:p>
    <w:p w:rsidR="00D66B1A" w:rsidRDefault="00D66B1A" w:rsidP="00D66B1A">
      <w:pPr>
        <w:pStyle w:val="a3"/>
        <w:jc w:val="both"/>
      </w:pPr>
      <w:r w:rsidRPr="008E46EB">
        <w:rPr>
          <w:rFonts w:eastAsia="Times New Roman" w:cs="Times New Roman"/>
          <w:lang w:eastAsia="ru-RU"/>
        </w:rPr>
        <w:t>•</w:t>
      </w:r>
      <w:r>
        <w:rPr>
          <w:rFonts w:eastAsia="Times New Roman" w:cs="Times New Roman"/>
          <w:lang w:eastAsia="ru-RU"/>
        </w:rPr>
        <w:tab/>
        <w:t>При обработке используйте рубашку с длинными рукавами, длинные брюки, носки, либо используйте специальные комбинезоны</w:t>
      </w:r>
      <w:r>
        <w:t>.</w:t>
      </w:r>
    </w:p>
    <w:p w:rsidR="00D66B1A" w:rsidRDefault="00D66B1A" w:rsidP="00D66B1A">
      <w:pPr>
        <w:pStyle w:val="a3"/>
        <w:jc w:val="both"/>
      </w:pPr>
      <w:r w:rsidRPr="008E46EB">
        <w:rPr>
          <w:rFonts w:eastAsia="Times New Roman" w:cs="Times New Roman"/>
          <w:lang w:eastAsia="ru-RU"/>
        </w:rPr>
        <w:t>•</w:t>
      </w:r>
      <w:r>
        <w:rPr>
          <w:rFonts w:eastAsia="Times New Roman" w:cs="Times New Roman"/>
          <w:lang w:eastAsia="ru-RU"/>
        </w:rPr>
        <w:tab/>
        <w:t xml:space="preserve">Используйте химически стойкие перчатки, </w:t>
      </w:r>
    </w:p>
    <w:p w:rsidR="00D66B1A" w:rsidRDefault="00D66B1A" w:rsidP="00D66B1A">
      <w:pPr>
        <w:pStyle w:val="a3"/>
        <w:jc w:val="both"/>
      </w:pPr>
      <w:r w:rsidRPr="008E46EB">
        <w:rPr>
          <w:rFonts w:eastAsia="Times New Roman" w:cs="Times New Roman"/>
          <w:lang w:eastAsia="ru-RU"/>
        </w:rPr>
        <w:t>•</w:t>
      </w:r>
      <w:r>
        <w:rPr>
          <w:rFonts w:eastAsia="Times New Roman" w:cs="Times New Roman"/>
          <w:lang w:eastAsia="ru-RU"/>
        </w:rPr>
        <w:tab/>
      </w:r>
      <w:r>
        <w:t xml:space="preserve">Используйте респиратор для защиты органов дыхания при работе в невентилируемом пространстве. </w:t>
      </w:r>
    </w:p>
    <w:p w:rsidR="00D66B1A" w:rsidRDefault="00D66B1A" w:rsidP="00D66B1A">
      <w:pPr>
        <w:pStyle w:val="a3"/>
        <w:jc w:val="both"/>
      </w:pPr>
      <w:r w:rsidRPr="008E46EB">
        <w:rPr>
          <w:rFonts w:eastAsia="Times New Roman" w:cs="Times New Roman"/>
          <w:lang w:eastAsia="ru-RU"/>
        </w:rPr>
        <w:t>•</w:t>
      </w:r>
      <w:r>
        <w:rPr>
          <w:rFonts w:eastAsia="Times New Roman" w:cs="Times New Roman"/>
          <w:lang w:eastAsia="ru-RU"/>
        </w:rPr>
        <w:tab/>
      </w:r>
      <w:r>
        <w:t xml:space="preserve">Используйте защитные очки при работе в </w:t>
      </w:r>
      <w:proofErr w:type="gramStart"/>
      <w:r>
        <w:t>невентилируемым</w:t>
      </w:r>
      <w:proofErr w:type="gramEnd"/>
      <w:r>
        <w:t xml:space="preserve"> пространстве.</w:t>
      </w:r>
    </w:p>
    <w:p w:rsidR="00D66B1A" w:rsidRDefault="00D66B1A" w:rsidP="00D66B1A">
      <w:pPr>
        <w:pStyle w:val="a3"/>
        <w:jc w:val="both"/>
      </w:pPr>
      <w:r w:rsidRPr="008E46EB">
        <w:rPr>
          <w:rFonts w:eastAsia="Times New Roman" w:cs="Times New Roman"/>
          <w:lang w:eastAsia="ru-RU"/>
        </w:rPr>
        <w:t>•</w:t>
      </w:r>
      <w:r>
        <w:rPr>
          <w:rFonts w:eastAsia="Times New Roman" w:cs="Times New Roman"/>
          <w:lang w:eastAsia="ru-RU"/>
        </w:rPr>
        <w:tab/>
      </w:r>
      <w:r>
        <w:t>Сразу после обработки снимите загрязненную одежду и выстирайте ее перед повторным использованием. Промойте перчатки в чистой воде перед тем, как снять их.</w:t>
      </w:r>
    </w:p>
    <w:p w:rsidR="00D66B1A" w:rsidRDefault="00D66B1A" w:rsidP="00D66B1A">
      <w:pPr>
        <w:pStyle w:val="a3"/>
        <w:jc w:val="both"/>
      </w:pPr>
      <w:r w:rsidRPr="008E46EB">
        <w:rPr>
          <w:rFonts w:eastAsia="Times New Roman" w:cs="Times New Roman"/>
          <w:lang w:eastAsia="ru-RU"/>
        </w:rPr>
        <w:t>•</w:t>
      </w:r>
      <w:r>
        <w:rPr>
          <w:rFonts w:eastAsia="Times New Roman" w:cs="Times New Roman"/>
          <w:lang w:eastAsia="ru-RU"/>
        </w:rPr>
        <w:tab/>
      </w:r>
      <w:r>
        <w:t>По возможности примите душ и переоденьтесь в чистую одежду.</w:t>
      </w:r>
    </w:p>
    <w:p w:rsidR="00D66B1A" w:rsidRDefault="00D66B1A" w:rsidP="00D66B1A">
      <w:pPr>
        <w:pStyle w:val="a3"/>
        <w:jc w:val="both"/>
      </w:pPr>
      <w:r w:rsidRPr="008E46EB">
        <w:rPr>
          <w:rFonts w:eastAsia="Times New Roman" w:cs="Times New Roman"/>
          <w:lang w:eastAsia="ru-RU"/>
        </w:rPr>
        <w:t>•</w:t>
      </w:r>
      <w:r>
        <w:rPr>
          <w:rFonts w:eastAsia="Times New Roman" w:cs="Times New Roman"/>
          <w:lang w:eastAsia="ru-RU"/>
        </w:rPr>
        <w:tab/>
      </w:r>
      <w:r>
        <w:t xml:space="preserve">Следуйте инструкциям производителя для очистки распыляющего оборудования и средств индивидуальной защиты. Если Инструкция по </w:t>
      </w:r>
      <w:proofErr w:type="gramStart"/>
      <w:r>
        <w:t>очитке</w:t>
      </w:r>
      <w:proofErr w:type="gramEnd"/>
      <w:r>
        <w:t xml:space="preserve"> недоступна, то используйте моющие средства и горячую воду. </w:t>
      </w:r>
    </w:p>
    <w:p w:rsidR="00D66B1A" w:rsidRPr="00D66B1A" w:rsidRDefault="00D66B1A" w:rsidP="00D66B1A">
      <w:pPr>
        <w:pStyle w:val="a3"/>
        <w:jc w:val="both"/>
        <w:rPr>
          <w:rFonts w:eastAsia="Times New Roman" w:cs="Times New Roman"/>
          <w:lang w:eastAsia="ru-RU"/>
        </w:rPr>
      </w:pPr>
      <w:r w:rsidRPr="008E46EB">
        <w:rPr>
          <w:rFonts w:eastAsia="Times New Roman" w:cs="Times New Roman"/>
          <w:lang w:eastAsia="ru-RU"/>
        </w:rPr>
        <w:t>•</w:t>
      </w:r>
      <w:r>
        <w:rPr>
          <w:rFonts w:eastAsia="Times New Roman" w:cs="Times New Roman"/>
          <w:lang w:eastAsia="ru-RU"/>
        </w:rPr>
        <w:tab/>
        <w:t>Храните и очищайте распыляющее оборудование и одежду для обработки отдельно от другого оборудования и одежды.</w:t>
      </w:r>
    </w:p>
    <w:p w:rsidR="00D66B1A" w:rsidRPr="00D66B1A" w:rsidRDefault="00D66B1A" w:rsidP="00C71CA2">
      <w:pPr>
        <w:pStyle w:val="a3"/>
        <w:jc w:val="both"/>
      </w:pPr>
    </w:p>
    <w:p w:rsidR="00D66B1A" w:rsidRDefault="00D66B1A" w:rsidP="00D66B1A">
      <w:pPr>
        <w:pStyle w:val="a3"/>
        <w:rPr>
          <w:b/>
          <w:sz w:val="28"/>
          <w:szCs w:val="28"/>
        </w:rPr>
      </w:pPr>
      <w:r w:rsidRPr="00404DA5">
        <w:rPr>
          <w:b/>
          <w:sz w:val="28"/>
          <w:szCs w:val="28"/>
        </w:rPr>
        <w:t>Первая помощь при отравлении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660"/>
        <w:gridCol w:w="7938"/>
      </w:tblGrid>
      <w:tr w:rsidR="00D66B1A" w:rsidTr="004C4DA5">
        <w:tc>
          <w:tcPr>
            <w:tcW w:w="2660" w:type="dxa"/>
          </w:tcPr>
          <w:p w:rsidR="00D66B1A" w:rsidRPr="00050825" w:rsidRDefault="00D66B1A" w:rsidP="004C4DA5">
            <w:pPr>
              <w:pStyle w:val="a3"/>
              <w:jc w:val="both"/>
              <w:rPr>
                <w:sz w:val="24"/>
                <w:szCs w:val="24"/>
              </w:rPr>
            </w:pPr>
            <w:r w:rsidRPr="00050825">
              <w:rPr>
                <w:sz w:val="24"/>
                <w:szCs w:val="24"/>
              </w:rPr>
              <w:t>При проглатывании</w:t>
            </w:r>
          </w:p>
        </w:tc>
        <w:tc>
          <w:tcPr>
            <w:tcW w:w="7938" w:type="dxa"/>
          </w:tcPr>
          <w:p w:rsidR="00D66B1A" w:rsidRDefault="00D66B1A" w:rsidP="004C4DA5">
            <w:pPr>
              <w:pStyle w:val="a3"/>
              <w:jc w:val="both"/>
              <w:rPr>
                <w:rStyle w:val="hps"/>
              </w:rPr>
            </w:pPr>
            <w:r>
              <w:rPr>
                <w:rStyle w:val="hps"/>
              </w:rPr>
              <w:t>•</w:t>
            </w:r>
            <w:r>
              <w:t xml:space="preserve"> Немедленно обратитесь в </w:t>
            </w:r>
            <w:r>
              <w:rPr>
                <w:rStyle w:val="hps"/>
              </w:rPr>
              <w:t>токсикологический центр</w:t>
            </w:r>
            <w:r>
              <w:t xml:space="preserve"> </w:t>
            </w:r>
            <w:r>
              <w:rPr>
                <w:rStyle w:val="hps"/>
              </w:rPr>
              <w:t xml:space="preserve">или к врачу для получения рекомендаций по лечению. </w:t>
            </w:r>
          </w:p>
          <w:p w:rsidR="00D66B1A" w:rsidRDefault="00D66B1A" w:rsidP="004C4DA5">
            <w:pPr>
              <w:pStyle w:val="a3"/>
              <w:jc w:val="both"/>
            </w:pPr>
            <w:r>
              <w:rPr>
                <w:rStyle w:val="hps"/>
              </w:rPr>
              <w:t>•</w:t>
            </w:r>
            <w:r>
              <w:t xml:space="preserve"> </w:t>
            </w:r>
            <w:r>
              <w:rPr>
                <w:rStyle w:val="hps"/>
              </w:rPr>
              <w:t>Дать пострадавшему выпить несколько стаканов воды и вызвать рвоту</w:t>
            </w:r>
            <w:r>
              <w:t>.</w:t>
            </w:r>
          </w:p>
          <w:p w:rsidR="00D66B1A" w:rsidRDefault="00D66B1A" w:rsidP="004C4DA5">
            <w:pPr>
              <w:pStyle w:val="a3"/>
              <w:jc w:val="both"/>
            </w:pPr>
            <w:r>
              <w:rPr>
                <w:rStyle w:val="hps"/>
              </w:rPr>
              <w:t>• Промыть желудок раствором пищевой соды.</w:t>
            </w:r>
          </w:p>
          <w:p w:rsidR="00D66B1A" w:rsidRPr="00050825" w:rsidRDefault="00D66B1A" w:rsidP="004C4DA5">
            <w:pPr>
              <w:pStyle w:val="a3"/>
              <w:jc w:val="both"/>
            </w:pPr>
            <w:r>
              <w:rPr>
                <w:rStyle w:val="hps"/>
              </w:rPr>
              <w:t>•</w:t>
            </w:r>
            <w:r>
              <w:t xml:space="preserve"> </w:t>
            </w:r>
            <w:r w:rsidRPr="00B20291">
              <w:rPr>
                <w:rStyle w:val="hps"/>
                <w:b/>
                <w:u w:val="single"/>
              </w:rPr>
              <w:t>Не вызывайте</w:t>
            </w:r>
            <w:r w:rsidRPr="00B20291">
              <w:rPr>
                <w:b/>
                <w:u w:val="single"/>
              </w:rPr>
              <w:t xml:space="preserve"> </w:t>
            </w:r>
            <w:r w:rsidRPr="00B20291">
              <w:rPr>
                <w:rStyle w:val="hps"/>
                <w:b/>
                <w:u w:val="single"/>
              </w:rPr>
              <w:t>рвоту</w:t>
            </w:r>
            <w:r w:rsidRPr="00B20291">
              <w:rPr>
                <w:b/>
                <w:u w:val="single"/>
              </w:rPr>
              <w:t>, и не вводите ничего в рот, если пострадавший потерял сознание.</w:t>
            </w:r>
          </w:p>
        </w:tc>
      </w:tr>
      <w:tr w:rsidR="00D66B1A" w:rsidTr="004C4DA5">
        <w:tc>
          <w:tcPr>
            <w:tcW w:w="2660" w:type="dxa"/>
          </w:tcPr>
          <w:p w:rsidR="00D66B1A" w:rsidRPr="0066742F" w:rsidRDefault="00D66B1A" w:rsidP="004C4DA5">
            <w:pPr>
              <w:pStyle w:val="a3"/>
              <w:jc w:val="both"/>
              <w:rPr>
                <w:sz w:val="24"/>
                <w:szCs w:val="24"/>
              </w:rPr>
            </w:pPr>
            <w:r w:rsidRPr="0066742F">
              <w:rPr>
                <w:sz w:val="24"/>
                <w:szCs w:val="24"/>
              </w:rPr>
              <w:t>При вдыхании</w:t>
            </w:r>
          </w:p>
        </w:tc>
        <w:tc>
          <w:tcPr>
            <w:tcW w:w="7938" w:type="dxa"/>
          </w:tcPr>
          <w:p w:rsidR="00D66B1A" w:rsidRDefault="00D66B1A" w:rsidP="004C4DA5">
            <w:pPr>
              <w:pStyle w:val="a3"/>
              <w:jc w:val="both"/>
            </w:pPr>
            <w:r>
              <w:rPr>
                <w:rStyle w:val="hps"/>
              </w:rPr>
              <w:t>•</w:t>
            </w:r>
            <w:r>
              <w:t xml:space="preserve"> </w:t>
            </w:r>
            <w:r>
              <w:rPr>
                <w:rStyle w:val="hps"/>
              </w:rPr>
              <w:t>Вывести</w:t>
            </w:r>
            <w:r>
              <w:t xml:space="preserve"> </w:t>
            </w:r>
            <w:r>
              <w:rPr>
                <w:rStyle w:val="hps"/>
              </w:rPr>
              <w:t>пострадавшего на свежий воздух</w:t>
            </w:r>
            <w:r>
              <w:t>.</w:t>
            </w:r>
          </w:p>
          <w:p w:rsidR="00D66B1A" w:rsidRDefault="00D66B1A" w:rsidP="004C4DA5">
            <w:pPr>
              <w:pStyle w:val="a3"/>
              <w:jc w:val="both"/>
            </w:pPr>
            <w:r>
              <w:rPr>
                <w:rStyle w:val="hps"/>
              </w:rPr>
              <w:t>• Прополоскать рот водой или раствором пищевой соды.</w:t>
            </w:r>
          </w:p>
          <w:p w:rsidR="00D66B1A" w:rsidRDefault="00D66B1A" w:rsidP="004C4DA5">
            <w:pPr>
              <w:pStyle w:val="a3"/>
              <w:jc w:val="both"/>
              <w:rPr>
                <w:rStyle w:val="hps"/>
              </w:rPr>
            </w:pPr>
            <w:r>
              <w:rPr>
                <w:rStyle w:val="hps"/>
              </w:rPr>
              <w:t>•</w:t>
            </w:r>
            <w:r>
              <w:t xml:space="preserve"> </w:t>
            </w:r>
            <w:r>
              <w:rPr>
                <w:rStyle w:val="hps"/>
              </w:rPr>
              <w:t>Если</w:t>
            </w:r>
            <w:r>
              <w:t xml:space="preserve"> </w:t>
            </w:r>
            <w:r>
              <w:rPr>
                <w:rStyle w:val="hps"/>
              </w:rPr>
              <w:t>человек не дышит</w:t>
            </w:r>
            <w:r>
              <w:t xml:space="preserve">, </w:t>
            </w:r>
            <w:r>
              <w:rPr>
                <w:rStyle w:val="hps"/>
              </w:rPr>
              <w:t>позвоните в службу экстренной помощи</w:t>
            </w:r>
            <w:r>
              <w:t xml:space="preserve"> </w:t>
            </w:r>
            <w:r>
              <w:rPr>
                <w:rStyle w:val="hps"/>
              </w:rPr>
              <w:t>или</w:t>
            </w:r>
            <w:r>
              <w:t xml:space="preserve"> </w:t>
            </w:r>
            <w:r>
              <w:rPr>
                <w:rStyle w:val="hps"/>
              </w:rPr>
              <w:t>скорую помощь</w:t>
            </w:r>
            <w:r>
              <w:t xml:space="preserve">, </w:t>
            </w:r>
            <w:r>
              <w:rPr>
                <w:rStyle w:val="hps"/>
              </w:rPr>
              <w:t>затем сделайте искусственное</w:t>
            </w:r>
            <w:r>
              <w:t xml:space="preserve"> </w:t>
            </w:r>
            <w:r>
              <w:rPr>
                <w:rStyle w:val="hps"/>
              </w:rPr>
              <w:t>дыхание</w:t>
            </w:r>
            <w:r>
              <w:t xml:space="preserve">, </w:t>
            </w:r>
            <w:r>
              <w:rPr>
                <w:rStyle w:val="hps"/>
              </w:rPr>
              <w:t>предпочтительно</w:t>
            </w:r>
            <w:r>
              <w:t xml:space="preserve"> </w:t>
            </w:r>
            <w:r>
              <w:rPr>
                <w:rStyle w:val="hps"/>
              </w:rPr>
              <w:t>рот</w:t>
            </w:r>
            <w:r>
              <w:t xml:space="preserve">-в-рот, </w:t>
            </w:r>
            <w:r>
              <w:rPr>
                <w:rStyle w:val="hps"/>
              </w:rPr>
              <w:t>если возможно.</w:t>
            </w:r>
          </w:p>
          <w:p w:rsidR="00D66B1A" w:rsidRDefault="00D66B1A" w:rsidP="004C4DA5">
            <w:pPr>
              <w:pStyle w:val="a3"/>
              <w:jc w:val="both"/>
              <w:rPr>
                <w:b/>
                <w:sz w:val="28"/>
                <w:szCs w:val="28"/>
              </w:rPr>
            </w:pPr>
            <w:r>
              <w:rPr>
                <w:rStyle w:val="hps"/>
              </w:rPr>
              <w:t>•</w:t>
            </w:r>
            <w:r>
              <w:t xml:space="preserve"> </w:t>
            </w:r>
            <w:r>
              <w:rPr>
                <w:rStyle w:val="hps"/>
              </w:rPr>
              <w:t>Обратитесь в токсикологический центр</w:t>
            </w:r>
            <w:r>
              <w:t xml:space="preserve"> </w:t>
            </w:r>
            <w:r>
              <w:rPr>
                <w:rStyle w:val="hps"/>
              </w:rPr>
              <w:t>или</w:t>
            </w:r>
            <w:r>
              <w:t xml:space="preserve"> к </w:t>
            </w:r>
            <w:r>
              <w:rPr>
                <w:rStyle w:val="hps"/>
              </w:rPr>
              <w:t>врачу для</w:t>
            </w:r>
            <w:r>
              <w:t xml:space="preserve"> получения </w:t>
            </w:r>
            <w:r>
              <w:rPr>
                <w:rStyle w:val="hps"/>
              </w:rPr>
              <w:t>дальнейших рекомендаций по лечению.</w:t>
            </w:r>
          </w:p>
        </w:tc>
      </w:tr>
    </w:tbl>
    <w:p w:rsidR="00C220C9" w:rsidRDefault="00C220C9" w:rsidP="004C4DA5">
      <w:pPr>
        <w:pStyle w:val="a3"/>
        <w:jc w:val="both"/>
        <w:rPr>
          <w:sz w:val="24"/>
          <w:szCs w:val="24"/>
        </w:rPr>
        <w:sectPr w:rsidR="00C220C9" w:rsidSect="0041063F">
          <w:headerReference w:type="default" r:id="rId11"/>
          <w:pgSz w:w="11906" w:h="16838"/>
          <w:pgMar w:top="720" w:right="720" w:bottom="720" w:left="720" w:header="510" w:footer="708" w:gutter="0"/>
          <w:cols w:space="708"/>
          <w:docGrid w:linePitch="360"/>
        </w:sect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660"/>
        <w:gridCol w:w="7938"/>
      </w:tblGrid>
      <w:tr w:rsidR="00D66B1A" w:rsidTr="004C4DA5">
        <w:tc>
          <w:tcPr>
            <w:tcW w:w="2660" w:type="dxa"/>
          </w:tcPr>
          <w:p w:rsidR="00D66B1A" w:rsidRPr="0066742F" w:rsidRDefault="00D66B1A" w:rsidP="004C4DA5">
            <w:pPr>
              <w:pStyle w:val="a3"/>
              <w:jc w:val="both"/>
              <w:rPr>
                <w:sz w:val="24"/>
                <w:szCs w:val="24"/>
              </w:rPr>
            </w:pPr>
            <w:r w:rsidRPr="0066742F">
              <w:rPr>
                <w:sz w:val="24"/>
                <w:szCs w:val="24"/>
              </w:rPr>
              <w:lastRenderedPageBreak/>
              <w:t>При попадании на одежду или на кожу</w:t>
            </w:r>
          </w:p>
        </w:tc>
        <w:tc>
          <w:tcPr>
            <w:tcW w:w="7938" w:type="dxa"/>
          </w:tcPr>
          <w:p w:rsidR="00D66B1A" w:rsidRDefault="00D66B1A" w:rsidP="0041063F">
            <w:pPr>
              <w:pStyle w:val="a3"/>
              <w:rPr>
                <w:rStyle w:val="hps"/>
              </w:rPr>
            </w:pPr>
            <w:r>
              <w:rPr>
                <w:rStyle w:val="hps"/>
              </w:rPr>
              <w:t>•</w:t>
            </w:r>
            <w:r>
              <w:t xml:space="preserve"> </w:t>
            </w:r>
            <w:r>
              <w:rPr>
                <w:rStyle w:val="hps"/>
              </w:rPr>
              <w:t>Снимите загрязненную</w:t>
            </w:r>
            <w:r>
              <w:t xml:space="preserve"> </w:t>
            </w:r>
            <w:r>
              <w:rPr>
                <w:rStyle w:val="hps"/>
              </w:rPr>
              <w:t>одежду</w:t>
            </w:r>
            <w:r>
              <w:t>.</w:t>
            </w:r>
            <w:r>
              <w:br/>
            </w:r>
            <w:r>
              <w:rPr>
                <w:rStyle w:val="hps"/>
              </w:rPr>
              <w:t>•</w:t>
            </w:r>
            <w:r>
              <w:t xml:space="preserve"> </w:t>
            </w:r>
            <w:r>
              <w:rPr>
                <w:rStyle w:val="hps"/>
              </w:rPr>
              <w:t>Незамедлительно</w:t>
            </w:r>
            <w:r>
              <w:t xml:space="preserve"> </w:t>
            </w:r>
            <w:r>
              <w:rPr>
                <w:rStyle w:val="hps"/>
              </w:rPr>
              <w:t>промойте</w:t>
            </w:r>
            <w:r>
              <w:t xml:space="preserve"> </w:t>
            </w:r>
            <w:r>
              <w:rPr>
                <w:rStyle w:val="hps"/>
              </w:rPr>
              <w:t>кожу</w:t>
            </w:r>
            <w:r>
              <w:t xml:space="preserve"> </w:t>
            </w:r>
            <w:r>
              <w:rPr>
                <w:rStyle w:val="hps"/>
              </w:rPr>
              <w:t>большим количеством воды</w:t>
            </w:r>
            <w:r>
              <w:t xml:space="preserve"> </w:t>
            </w:r>
            <w:r>
              <w:rPr>
                <w:rStyle w:val="hps"/>
              </w:rPr>
              <w:t>в течение 15-20</w:t>
            </w:r>
            <w:r>
              <w:t xml:space="preserve"> </w:t>
            </w:r>
            <w:r>
              <w:rPr>
                <w:rStyle w:val="hps"/>
              </w:rPr>
              <w:t>минут.</w:t>
            </w:r>
          </w:p>
          <w:p w:rsidR="00D66B1A" w:rsidRDefault="00D66B1A" w:rsidP="004C4DA5">
            <w:pPr>
              <w:pStyle w:val="a3"/>
              <w:jc w:val="both"/>
              <w:rPr>
                <w:b/>
                <w:sz w:val="28"/>
                <w:szCs w:val="28"/>
              </w:rPr>
            </w:pPr>
            <w:r>
              <w:rPr>
                <w:rStyle w:val="hps"/>
              </w:rPr>
              <w:t>•</w:t>
            </w:r>
            <w:r>
              <w:t xml:space="preserve"> </w:t>
            </w:r>
            <w:r>
              <w:rPr>
                <w:rStyle w:val="hps"/>
              </w:rPr>
              <w:t>Обратитесь в токсикологический центр</w:t>
            </w:r>
            <w:r>
              <w:t xml:space="preserve"> </w:t>
            </w:r>
            <w:r>
              <w:rPr>
                <w:rStyle w:val="hps"/>
              </w:rPr>
              <w:t>или</w:t>
            </w:r>
            <w:r>
              <w:t xml:space="preserve"> к </w:t>
            </w:r>
            <w:r>
              <w:rPr>
                <w:rStyle w:val="hps"/>
              </w:rPr>
              <w:t>врачу для</w:t>
            </w:r>
            <w:r>
              <w:t xml:space="preserve"> получения </w:t>
            </w:r>
            <w:r>
              <w:rPr>
                <w:rStyle w:val="hps"/>
              </w:rPr>
              <w:t>дальнейших рекомендаций по лечению.</w:t>
            </w:r>
          </w:p>
        </w:tc>
      </w:tr>
      <w:tr w:rsidR="00D66B1A" w:rsidTr="004C4DA5">
        <w:tc>
          <w:tcPr>
            <w:tcW w:w="2660" w:type="dxa"/>
          </w:tcPr>
          <w:p w:rsidR="00D66B1A" w:rsidRPr="0066742F" w:rsidRDefault="00D66B1A" w:rsidP="004C4DA5">
            <w:pPr>
              <w:pStyle w:val="a3"/>
              <w:jc w:val="both"/>
              <w:rPr>
                <w:sz w:val="24"/>
                <w:szCs w:val="24"/>
              </w:rPr>
            </w:pPr>
            <w:r w:rsidRPr="0066742F">
              <w:rPr>
                <w:sz w:val="24"/>
                <w:szCs w:val="24"/>
              </w:rPr>
              <w:t>При попадании в глаза</w:t>
            </w:r>
          </w:p>
        </w:tc>
        <w:tc>
          <w:tcPr>
            <w:tcW w:w="7938" w:type="dxa"/>
          </w:tcPr>
          <w:p w:rsidR="00D66B1A" w:rsidRPr="008E46EB" w:rsidRDefault="00D66B1A" w:rsidP="004C4DA5">
            <w:pPr>
              <w:rPr>
                <w:rFonts w:eastAsia="Times New Roman" w:cs="Times New Roman"/>
                <w:lang w:eastAsia="ru-RU"/>
              </w:rPr>
            </w:pPr>
            <w:r w:rsidRPr="008E46EB">
              <w:rPr>
                <w:rFonts w:eastAsia="Times New Roman" w:cs="Times New Roman"/>
                <w:lang w:eastAsia="ru-RU"/>
              </w:rPr>
              <w:t>•</w:t>
            </w:r>
            <w:r w:rsidRPr="0066742F">
              <w:rPr>
                <w:rFonts w:eastAsia="Times New Roman" w:cs="Times New Roman"/>
                <w:lang w:eastAsia="ru-RU"/>
              </w:rPr>
              <w:t xml:space="preserve"> </w:t>
            </w:r>
            <w:r w:rsidRPr="008E46EB">
              <w:rPr>
                <w:rFonts w:eastAsia="Times New Roman" w:cs="Times New Roman"/>
                <w:lang w:eastAsia="ru-RU"/>
              </w:rPr>
              <w:t>Держите</w:t>
            </w:r>
            <w:r w:rsidRPr="0066742F">
              <w:rPr>
                <w:rFonts w:eastAsia="Times New Roman" w:cs="Times New Roman"/>
                <w:lang w:eastAsia="ru-RU"/>
              </w:rPr>
              <w:t xml:space="preserve"> </w:t>
            </w:r>
            <w:r w:rsidRPr="008E46EB">
              <w:rPr>
                <w:rFonts w:eastAsia="Times New Roman" w:cs="Times New Roman"/>
                <w:lang w:eastAsia="ru-RU"/>
              </w:rPr>
              <w:t>глаза</w:t>
            </w:r>
            <w:r w:rsidRPr="0066742F">
              <w:rPr>
                <w:rFonts w:eastAsia="Times New Roman" w:cs="Times New Roman"/>
                <w:lang w:eastAsia="ru-RU"/>
              </w:rPr>
              <w:t xml:space="preserve"> </w:t>
            </w:r>
            <w:r w:rsidRPr="008E46EB">
              <w:rPr>
                <w:rFonts w:eastAsia="Times New Roman" w:cs="Times New Roman"/>
                <w:lang w:eastAsia="ru-RU"/>
              </w:rPr>
              <w:t>открытыми и</w:t>
            </w:r>
            <w:r w:rsidRPr="0066742F">
              <w:rPr>
                <w:rFonts w:eastAsia="Times New Roman" w:cs="Times New Roman"/>
                <w:lang w:eastAsia="ru-RU"/>
              </w:rPr>
              <w:t xml:space="preserve"> </w:t>
            </w:r>
            <w:r w:rsidRPr="008E46EB">
              <w:rPr>
                <w:rFonts w:eastAsia="Times New Roman" w:cs="Times New Roman"/>
                <w:lang w:eastAsia="ru-RU"/>
              </w:rPr>
              <w:t>медленно</w:t>
            </w:r>
            <w:r w:rsidRPr="0066742F">
              <w:rPr>
                <w:rFonts w:eastAsia="Times New Roman" w:cs="Times New Roman"/>
                <w:lang w:eastAsia="ru-RU"/>
              </w:rPr>
              <w:t xml:space="preserve"> </w:t>
            </w:r>
            <w:r w:rsidRPr="008E46EB">
              <w:rPr>
                <w:rFonts w:eastAsia="Times New Roman" w:cs="Times New Roman"/>
                <w:lang w:eastAsia="ru-RU"/>
              </w:rPr>
              <w:t>и осторожно</w:t>
            </w:r>
            <w:r w:rsidRPr="0066742F">
              <w:rPr>
                <w:rFonts w:eastAsia="Times New Roman" w:cs="Times New Roman"/>
                <w:lang w:eastAsia="ru-RU"/>
              </w:rPr>
              <w:t xml:space="preserve"> </w:t>
            </w:r>
            <w:r w:rsidRPr="008E46EB">
              <w:rPr>
                <w:rFonts w:eastAsia="Times New Roman" w:cs="Times New Roman"/>
                <w:lang w:eastAsia="ru-RU"/>
              </w:rPr>
              <w:t>промывайте</w:t>
            </w:r>
            <w:r w:rsidRPr="0066742F">
              <w:rPr>
                <w:rFonts w:eastAsia="Times New Roman" w:cs="Times New Roman"/>
                <w:lang w:eastAsia="ru-RU"/>
              </w:rPr>
              <w:t xml:space="preserve"> </w:t>
            </w:r>
            <w:r w:rsidRPr="008E46EB">
              <w:rPr>
                <w:rFonts w:eastAsia="Times New Roman" w:cs="Times New Roman"/>
                <w:lang w:eastAsia="ru-RU"/>
              </w:rPr>
              <w:t>водой в течение</w:t>
            </w:r>
            <w:r w:rsidRPr="0066742F">
              <w:rPr>
                <w:rFonts w:eastAsia="Times New Roman" w:cs="Times New Roman"/>
                <w:lang w:eastAsia="ru-RU"/>
              </w:rPr>
              <w:t xml:space="preserve"> </w:t>
            </w:r>
            <w:r w:rsidRPr="008E46EB">
              <w:rPr>
                <w:rFonts w:eastAsia="Times New Roman" w:cs="Times New Roman"/>
                <w:lang w:eastAsia="ru-RU"/>
              </w:rPr>
              <w:t>15-20минут.</w:t>
            </w:r>
          </w:p>
          <w:p w:rsidR="00D66B1A" w:rsidRDefault="00D66B1A" w:rsidP="004C4DA5">
            <w:pPr>
              <w:pStyle w:val="a3"/>
              <w:jc w:val="both"/>
              <w:rPr>
                <w:b/>
                <w:sz w:val="28"/>
                <w:szCs w:val="28"/>
              </w:rPr>
            </w:pPr>
            <w:r w:rsidRPr="008E46EB">
              <w:rPr>
                <w:rFonts w:eastAsia="Times New Roman" w:cs="Times New Roman"/>
                <w:lang w:eastAsia="ru-RU"/>
              </w:rPr>
              <w:t>•</w:t>
            </w:r>
            <w:r w:rsidRPr="0066742F">
              <w:rPr>
                <w:rFonts w:eastAsia="Times New Roman" w:cs="Times New Roman"/>
                <w:lang w:eastAsia="ru-RU"/>
              </w:rPr>
              <w:t xml:space="preserve"> </w:t>
            </w:r>
            <w:r w:rsidRPr="008E46EB">
              <w:rPr>
                <w:rFonts w:eastAsia="Times New Roman" w:cs="Times New Roman"/>
                <w:lang w:eastAsia="ru-RU"/>
              </w:rPr>
              <w:t>Снимите контактные</w:t>
            </w:r>
            <w:r w:rsidRPr="0066742F">
              <w:rPr>
                <w:rFonts w:eastAsia="Times New Roman" w:cs="Times New Roman"/>
                <w:lang w:eastAsia="ru-RU"/>
              </w:rPr>
              <w:t xml:space="preserve"> </w:t>
            </w:r>
            <w:r w:rsidRPr="008E46EB">
              <w:rPr>
                <w:rFonts w:eastAsia="Times New Roman" w:cs="Times New Roman"/>
                <w:lang w:eastAsia="ru-RU"/>
              </w:rPr>
              <w:t>линзы</w:t>
            </w:r>
            <w:r w:rsidRPr="0066742F">
              <w:rPr>
                <w:rFonts w:eastAsia="Times New Roman" w:cs="Times New Roman"/>
                <w:lang w:eastAsia="ru-RU"/>
              </w:rPr>
              <w:t xml:space="preserve">, </w:t>
            </w:r>
            <w:r w:rsidRPr="008E46EB">
              <w:rPr>
                <w:rFonts w:eastAsia="Times New Roman" w:cs="Times New Roman"/>
                <w:lang w:eastAsia="ru-RU"/>
              </w:rPr>
              <w:t>если они присутствуют,</w:t>
            </w:r>
            <w:r w:rsidRPr="0066742F">
              <w:rPr>
                <w:rFonts w:eastAsia="Times New Roman" w:cs="Times New Roman"/>
                <w:lang w:eastAsia="ru-RU"/>
              </w:rPr>
              <w:t xml:space="preserve"> </w:t>
            </w:r>
            <w:r w:rsidRPr="008E46EB">
              <w:rPr>
                <w:rFonts w:eastAsia="Times New Roman" w:cs="Times New Roman"/>
                <w:lang w:eastAsia="ru-RU"/>
              </w:rPr>
              <w:t>после первых</w:t>
            </w:r>
            <w:r w:rsidRPr="0066742F">
              <w:rPr>
                <w:rFonts w:eastAsia="Times New Roman" w:cs="Times New Roman"/>
                <w:lang w:eastAsia="ru-RU"/>
              </w:rPr>
              <w:t xml:space="preserve"> </w:t>
            </w:r>
            <w:r w:rsidRPr="008E46EB">
              <w:rPr>
                <w:rFonts w:eastAsia="Times New Roman" w:cs="Times New Roman"/>
                <w:lang w:eastAsia="ru-RU"/>
              </w:rPr>
              <w:t>5</w:t>
            </w:r>
            <w:r w:rsidRPr="0066742F">
              <w:rPr>
                <w:rFonts w:eastAsia="Times New Roman" w:cs="Times New Roman"/>
                <w:lang w:eastAsia="ru-RU"/>
              </w:rPr>
              <w:t xml:space="preserve"> </w:t>
            </w:r>
            <w:r w:rsidRPr="008E46EB">
              <w:rPr>
                <w:rFonts w:eastAsia="Times New Roman" w:cs="Times New Roman"/>
                <w:lang w:eastAsia="ru-RU"/>
              </w:rPr>
              <w:t>минут</w:t>
            </w:r>
            <w:r>
              <w:rPr>
                <w:rFonts w:eastAsia="Times New Roman" w:cs="Times New Roman"/>
                <w:lang w:eastAsia="ru-RU"/>
              </w:rPr>
              <w:t xml:space="preserve"> промывания</w:t>
            </w:r>
            <w:r w:rsidRPr="008E46EB">
              <w:rPr>
                <w:rFonts w:eastAsia="Times New Roman" w:cs="Times New Roman"/>
                <w:lang w:eastAsia="ru-RU"/>
              </w:rPr>
              <w:t>, затем</w:t>
            </w:r>
            <w:r>
              <w:rPr>
                <w:rFonts w:eastAsia="Times New Roman" w:cs="Times New Roman"/>
                <w:lang w:eastAsia="ru-RU"/>
              </w:rPr>
              <w:t xml:space="preserve"> </w:t>
            </w:r>
            <w:r w:rsidRPr="008E46EB">
              <w:rPr>
                <w:rFonts w:eastAsia="Times New Roman" w:cs="Times New Roman"/>
                <w:lang w:eastAsia="ru-RU"/>
              </w:rPr>
              <w:t>продолжа</w:t>
            </w:r>
            <w:r>
              <w:rPr>
                <w:rFonts w:eastAsia="Times New Roman" w:cs="Times New Roman"/>
                <w:lang w:eastAsia="ru-RU"/>
              </w:rPr>
              <w:t>йте</w:t>
            </w:r>
            <w:r w:rsidRPr="0066742F">
              <w:rPr>
                <w:rFonts w:eastAsia="Times New Roman" w:cs="Times New Roman"/>
                <w:lang w:eastAsia="ru-RU"/>
              </w:rPr>
              <w:t xml:space="preserve"> </w:t>
            </w:r>
            <w:r w:rsidRPr="008E46EB">
              <w:rPr>
                <w:rFonts w:eastAsia="Times New Roman" w:cs="Times New Roman"/>
                <w:lang w:eastAsia="ru-RU"/>
              </w:rPr>
              <w:t>промывать глаза</w:t>
            </w:r>
            <w:r w:rsidRPr="0066742F">
              <w:rPr>
                <w:rFonts w:eastAsia="Times New Roman" w:cs="Times New Roman"/>
                <w:lang w:eastAsia="ru-RU"/>
              </w:rPr>
              <w:t>.</w:t>
            </w:r>
            <w:r w:rsidRPr="0066742F">
              <w:rPr>
                <w:rFonts w:eastAsia="Times New Roman" w:cs="Times New Roman"/>
                <w:lang w:eastAsia="ru-RU"/>
              </w:rPr>
              <w:br/>
            </w:r>
            <w:r w:rsidRPr="008E46EB">
              <w:rPr>
                <w:rFonts w:eastAsia="Times New Roman" w:cs="Times New Roman"/>
                <w:lang w:eastAsia="ru-RU"/>
              </w:rPr>
              <w:t>•</w:t>
            </w:r>
            <w:r w:rsidRPr="0066742F">
              <w:rPr>
                <w:rFonts w:eastAsia="Times New Roman" w:cs="Times New Roman"/>
                <w:lang w:eastAsia="ru-RU"/>
              </w:rPr>
              <w:t xml:space="preserve"> </w:t>
            </w:r>
            <w:r>
              <w:rPr>
                <w:rStyle w:val="hps"/>
              </w:rPr>
              <w:t>Обратитесь в токсикологический центр</w:t>
            </w:r>
            <w:r>
              <w:t xml:space="preserve"> </w:t>
            </w:r>
            <w:r>
              <w:rPr>
                <w:rStyle w:val="hps"/>
              </w:rPr>
              <w:t>или</w:t>
            </w:r>
            <w:r>
              <w:t xml:space="preserve"> к </w:t>
            </w:r>
            <w:r>
              <w:rPr>
                <w:rStyle w:val="hps"/>
              </w:rPr>
              <w:t>врачу для</w:t>
            </w:r>
            <w:r>
              <w:t xml:space="preserve"> получения </w:t>
            </w:r>
            <w:r>
              <w:rPr>
                <w:rStyle w:val="hps"/>
              </w:rPr>
              <w:t>дальнейших рекомендаций по лечению.</w:t>
            </w:r>
          </w:p>
        </w:tc>
      </w:tr>
    </w:tbl>
    <w:p w:rsidR="00D66B1A" w:rsidRDefault="00D66B1A" w:rsidP="00D66B1A">
      <w:pPr>
        <w:pStyle w:val="a3"/>
        <w:jc w:val="center"/>
      </w:pPr>
    </w:p>
    <w:p w:rsidR="00D66B1A" w:rsidRPr="00D66B1A" w:rsidRDefault="00D66B1A" w:rsidP="00D66B1A">
      <w:pPr>
        <w:pStyle w:val="a3"/>
        <w:jc w:val="center"/>
      </w:pPr>
    </w:p>
    <w:p w:rsidR="00D66B1A" w:rsidRPr="00D66B1A" w:rsidRDefault="00D66B1A" w:rsidP="00D66B1A">
      <w:pPr>
        <w:pStyle w:val="a3"/>
        <w:jc w:val="both"/>
        <w:rPr>
          <w:rFonts w:eastAsia="Meiryo UI" w:cs="Meiryo UI"/>
        </w:rPr>
      </w:pPr>
    </w:p>
    <w:p w:rsidR="00D66B1A" w:rsidRDefault="00D66B1A" w:rsidP="00D66B1A">
      <w:pPr>
        <w:pStyle w:val="a3"/>
        <w:jc w:val="both"/>
        <w:rPr>
          <w:rFonts w:eastAsia="Meiryo UI" w:cs="Meiryo UI"/>
          <w:b/>
        </w:rPr>
      </w:pPr>
      <w:r w:rsidRPr="00C70D0F">
        <w:rPr>
          <w:rFonts w:eastAsia="Meiryo UI" w:cs="Meiryo UI"/>
          <w:b/>
        </w:rPr>
        <w:t xml:space="preserve">ОТВЕТСТВЕННОСТЬ </w:t>
      </w:r>
    </w:p>
    <w:p w:rsidR="00D66B1A" w:rsidRPr="00C70D0F" w:rsidRDefault="00D66B1A" w:rsidP="00D66B1A">
      <w:pPr>
        <w:pStyle w:val="a3"/>
        <w:jc w:val="both"/>
        <w:rPr>
          <w:rFonts w:eastAsia="Meiryo UI" w:cs="Meiryo UI"/>
          <w:b/>
        </w:rPr>
      </w:pPr>
      <w:r>
        <w:rPr>
          <w:rFonts w:eastAsia="Meiryo UI" w:cs="Meiryo UI"/>
          <w:b/>
        </w:rPr>
        <w:t>Так как применение средства находится вне влияния Производителя, то он несет ответственность только до момента передачи товара потребителю.</w:t>
      </w:r>
    </w:p>
    <w:p w:rsidR="00D66B1A" w:rsidRPr="00D66B1A" w:rsidRDefault="00D66B1A" w:rsidP="00D66B1A">
      <w:pPr>
        <w:pStyle w:val="a3"/>
        <w:jc w:val="both"/>
      </w:pPr>
      <w:r>
        <w:t xml:space="preserve">Производитель гарантирует, что данный продукт соответствует Описанию и пригоден для целей, указанных на этикетке при нормальных условиях использования. Любые гарантии, явные или подразумеваемые, неприменимы, если этот продукт был использован вопреки положениям, указанным в инструкции или в ненормальных условиях, вне контроля продавца, так </w:t>
      </w:r>
      <w:proofErr w:type="gramStart"/>
      <w:r>
        <w:t>как</w:t>
      </w:r>
      <w:proofErr w:type="gramEnd"/>
      <w:r>
        <w:t xml:space="preserve"> приобретая данный продукт покупатель принимает на себя полную ответственность и риск, связанный с его использованием. Производитель не несет ответственности за любые случайные, косвенные или специальные убытки, связанные с использованием этого продукта.</w:t>
      </w:r>
    </w:p>
    <w:p w:rsidR="00D66B1A" w:rsidRPr="00D66B1A" w:rsidRDefault="00D66B1A" w:rsidP="00D66B1A">
      <w:pPr>
        <w:pStyle w:val="a3"/>
        <w:jc w:val="both"/>
      </w:pPr>
    </w:p>
    <w:p w:rsidR="00C70D0F" w:rsidRDefault="00C70D0F" w:rsidP="00C71CA2">
      <w:pPr>
        <w:pStyle w:val="a3"/>
        <w:jc w:val="both"/>
        <w:rPr>
          <w:rFonts w:eastAsia="Meiryo UI" w:cs="Meiryo UI"/>
        </w:rPr>
      </w:pPr>
    </w:p>
    <w:p w:rsidR="00A075C7" w:rsidRPr="00A075C7" w:rsidRDefault="00A21D9E" w:rsidP="00A075C7">
      <w:pPr>
        <w:pStyle w:val="a3"/>
        <w:jc w:val="both"/>
        <w:rPr>
          <w:rFonts w:eastAsia="Meiryo UI" w:cs="Meiryo UI"/>
          <w:b/>
        </w:rPr>
      </w:pPr>
      <w:r>
        <w:rPr>
          <w:rFonts w:eastAsia="Meiryo UI" w:cs="Meiryo UI"/>
          <w:b/>
        </w:rPr>
        <w:t>УПАКОВКА</w:t>
      </w:r>
    </w:p>
    <w:p w:rsidR="00A075C7" w:rsidRPr="00A075C7" w:rsidRDefault="00A075C7" w:rsidP="00A075C7">
      <w:pPr>
        <w:pStyle w:val="a3"/>
        <w:jc w:val="both"/>
        <w:rPr>
          <w:rFonts w:eastAsia="Meiryo UI" w:cs="Meiryo UI"/>
        </w:rPr>
      </w:pPr>
      <w:r w:rsidRPr="00A075C7">
        <w:rPr>
          <w:rFonts w:eastAsia="Meiryo UI" w:cs="Meiryo UI"/>
        </w:rPr>
        <w:t xml:space="preserve">Стеклянный флакон: 100ml, 250 </w:t>
      </w:r>
      <w:proofErr w:type="spellStart"/>
      <w:r w:rsidRPr="00A075C7">
        <w:rPr>
          <w:rFonts w:eastAsia="Meiryo UI" w:cs="Meiryo UI"/>
        </w:rPr>
        <w:t>ml</w:t>
      </w:r>
      <w:proofErr w:type="spellEnd"/>
      <w:r w:rsidRPr="00A075C7">
        <w:rPr>
          <w:rFonts w:eastAsia="Meiryo UI" w:cs="Meiryo UI"/>
        </w:rPr>
        <w:t>.</w:t>
      </w:r>
    </w:p>
    <w:p w:rsidR="00A075C7" w:rsidRPr="00A075C7" w:rsidRDefault="00A075C7" w:rsidP="00A075C7">
      <w:pPr>
        <w:pStyle w:val="a3"/>
        <w:jc w:val="both"/>
        <w:rPr>
          <w:rFonts w:eastAsia="Meiryo UI" w:cs="Meiryo UI"/>
        </w:rPr>
      </w:pPr>
      <w:r w:rsidRPr="00A075C7">
        <w:rPr>
          <w:rFonts w:eastAsia="Meiryo UI" w:cs="Meiryo UI"/>
        </w:rPr>
        <w:t>Пластиковая канистра: 1</w:t>
      </w:r>
      <w:r>
        <w:rPr>
          <w:rFonts w:eastAsia="Meiryo UI" w:cs="Meiryo UI"/>
          <w:lang w:val="en-US"/>
        </w:rPr>
        <w:t>L</w:t>
      </w:r>
      <w:r w:rsidRPr="00A075C7">
        <w:rPr>
          <w:rFonts w:eastAsia="Meiryo UI" w:cs="Meiryo UI"/>
        </w:rPr>
        <w:t>, 10L, 50L.</w:t>
      </w:r>
    </w:p>
    <w:p w:rsidR="0030647B" w:rsidRDefault="0030647B" w:rsidP="0030647B">
      <w:pPr>
        <w:pStyle w:val="a3"/>
        <w:rPr>
          <w:rFonts w:ascii="Meiryo UI" w:eastAsia="Meiryo UI" w:hAnsi="Meiryo UI" w:cs="Meiryo UI"/>
          <w:b/>
          <w:sz w:val="28"/>
          <w:szCs w:val="28"/>
        </w:rPr>
      </w:pPr>
    </w:p>
    <w:p w:rsidR="0030647B" w:rsidRPr="0041063F" w:rsidRDefault="0030647B" w:rsidP="0030647B">
      <w:pPr>
        <w:pStyle w:val="a3"/>
        <w:rPr>
          <w:rFonts w:ascii="Meiryo UI" w:eastAsia="Meiryo UI" w:hAnsi="Meiryo UI" w:cs="Meiryo UI"/>
          <w:b/>
          <w:sz w:val="24"/>
          <w:szCs w:val="24"/>
          <w:lang w:val="en-US"/>
        </w:rPr>
      </w:pPr>
      <w:r w:rsidRPr="0041063F">
        <w:rPr>
          <w:rFonts w:ascii="Meiryo UI" w:eastAsia="Meiryo UI" w:hAnsi="Meiryo UI" w:cs="Meiryo UI"/>
          <w:b/>
          <w:sz w:val="24"/>
          <w:szCs w:val="24"/>
          <w:lang w:val="en-US"/>
        </w:rPr>
        <w:t>UKC B.V.</w:t>
      </w:r>
    </w:p>
    <w:p w:rsidR="0030647B" w:rsidRPr="0041063F" w:rsidRDefault="0030647B" w:rsidP="0030647B">
      <w:pPr>
        <w:pStyle w:val="a3"/>
        <w:rPr>
          <w:rFonts w:ascii="Meiryo UI" w:eastAsia="Meiryo UI" w:hAnsi="Meiryo UI" w:cs="Meiryo UI"/>
          <w:lang w:val="en-US"/>
        </w:rPr>
      </w:pPr>
      <w:proofErr w:type="spellStart"/>
      <w:r w:rsidRPr="0041063F">
        <w:rPr>
          <w:rFonts w:ascii="Meiryo UI" w:eastAsia="Meiryo UI" w:hAnsi="Meiryo UI" w:cs="Meiryo UI"/>
          <w:lang w:val="en-US"/>
        </w:rPr>
        <w:t>Industrieweg</w:t>
      </w:r>
      <w:proofErr w:type="spellEnd"/>
      <w:r w:rsidRPr="0041063F">
        <w:rPr>
          <w:rFonts w:ascii="Meiryo UI" w:eastAsia="Meiryo UI" w:hAnsi="Meiryo UI" w:cs="Meiryo UI"/>
          <w:lang w:val="en-US"/>
        </w:rPr>
        <w:t xml:space="preserve"> 80 7904</w:t>
      </w:r>
    </w:p>
    <w:p w:rsidR="0030647B" w:rsidRPr="0041063F" w:rsidRDefault="0030647B" w:rsidP="0030647B">
      <w:pPr>
        <w:pStyle w:val="a3"/>
        <w:rPr>
          <w:rFonts w:ascii="Meiryo UI" w:eastAsia="Meiryo UI" w:hAnsi="Meiryo UI" w:cs="Meiryo UI"/>
          <w:lang w:val="en-US"/>
        </w:rPr>
      </w:pPr>
      <w:proofErr w:type="spellStart"/>
      <w:r w:rsidRPr="0041063F">
        <w:rPr>
          <w:rFonts w:ascii="Meiryo UI" w:eastAsia="Meiryo UI" w:hAnsi="Meiryo UI" w:cs="Meiryo UI"/>
          <w:lang w:val="en-US"/>
        </w:rPr>
        <w:t>Hoogeveen</w:t>
      </w:r>
      <w:proofErr w:type="spellEnd"/>
      <w:r w:rsidRPr="0041063F">
        <w:rPr>
          <w:rFonts w:ascii="Meiryo UI" w:eastAsia="Meiryo UI" w:hAnsi="Meiryo UI" w:cs="Meiryo UI"/>
          <w:lang w:val="en-US"/>
        </w:rPr>
        <w:t xml:space="preserve"> Nederland</w:t>
      </w:r>
    </w:p>
    <w:p w:rsidR="00A075C7" w:rsidRPr="0041063F" w:rsidRDefault="00A075C7" w:rsidP="0030647B">
      <w:pPr>
        <w:pStyle w:val="a3"/>
        <w:rPr>
          <w:rFonts w:ascii="Meiryo UI" w:eastAsia="Meiryo UI" w:hAnsi="Meiryo UI" w:cs="Meiryo UI"/>
        </w:rPr>
      </w:pPr>
      <w:proofErr w:type="spellStart"/>
      <w:r w:rsidRPr="0041063F">
        <w:rPr>
          <w:rFonts w:ascii="Meiryo UI" w:eastAsia="Meiryo UI" w:hAnsi="Meiryo UI" w:cs="Meiryo UI"/>
        </w:rPr>
        <w:t>Antigifcentrum</w:t>
      </w:r>
      <w:proofErr w:type="spellEnd"/>
    </w:p>
    <w:p w:rsidR="0030647B" w:rsidRPr="0041063F" w:rsidRDefault="0030647B" w:rsidP="0030647B">
      <w:pPr>
        <w:pStyle w:val="a3"/>
        <w:rPr>
          <w:rFonts w:ascii="Meiryo UI" w:eastAsia="Meiryo UI" w:hAnsi="Meiryo UI" w:cs="Meiryo UI"/>
        </w:rPr>
      </w:pPr>
      <w:r w:rsidRPr="0041063F">
        <w:rPr>
          <w:rFonts w:ascii="Meiryo UI" w:eastAsia="Meiryo UI" w:hAnsi="Meiryo UI" w:cs="Meiryo UI"/>
        </w:rPr>
        <w:t>+31 30 274 8888</w:t>
      </w:r>
    </w:p>
    <w:p w:rsidR="0030647B" w:rsidRDefault="0030647B" w:rsidP="0030647B">
      <w:pPr>
        <w:pStyle w:val="a3"/>
        <w:jc w:val="center"/>
        <w:rPr>
          <w:rFonts w:ascii="Meiryo UI" w:eastAsia="Meiryo UI" w:hAnsi="Meiryo UI" w:cs="Meiryo UI"/>
          <w:sz w:val="28"/>
          <w:szCs w:val="28"/>
        </w:rPr>
      </w:pPr>
    </w:p>
    <w:p w:rsidR="00A075C7" w:rsidRPr="004119D2" w:rsidRDefault="00A075C7">
      <w:pPr>
        <w:pStyle w:val="a3"/>
        <w:jc w:val="both"/>
        <w:rPr>
          <w:rFonts w:eastAsia="Meiryo UI" w:cs="Meiryo UI"/>
        </w:rPr>
      </w:pPr>
    </w:p>
    <w:sectPr w:rsidR="00A075C7" w:rsidRPr="004119D2" w:rsidSect="0041063F">
      <w:headerReference w:type="default" r:id="rId12"/>
      <w:pgSz w:w="11906" w:h="16838"/>
      <w:pgMar w:top="720" w:right="720" w:bottom="720" w:left="720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5C1" w:rsidRDefault="000C65C1" w:rsidP="00F316E0">
      <w:pPr>
        <w:spacing w:after="0" w:line="240" w:lineRule="auto"/>
      </w:pPr>
      <w:r>
        <w:separator/>
      </w:r>
    </w:p>
  </w:endnote>
  <w:endnote w:type="continuationSeparator" w:id="0">
    <w:p w:rsidR="000C65C1" w:rsidRDefault="000C65C1" w:rsidP="00F31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5C1" w:rsidRDefault="000C65C1" w:rsidP="00F316E0">
      <w:pPr>
        <w:spacing w:after="0" w:line="240" w:lineRule="auto"/>
      </w:pPr>
      <w:r>
        <w:separator/>
      </w:r>
    </w:p>
  </w:footnote>
  <w:footnote w:type="continuationSeparator" w:id="0">
    <w:p w:rsidR="000C65C1" w:rsidRDefault="000C65C1" w:rsidP="00F316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5217" w:rsidRPr="00D66B1A" w:rsidRDefault="00335217">
    <w:pPr>
      <w:pStyle w:val="a6"/>
      <w:rPr>
        <w:lang w:val="en-US"/>
      </w:rPr>
    </w:pPr>
    <w:r>
      <w:rPr>
        <w:lang w:val="en-US"/>
      </w:rPr>
      <w:t>ZONDER</w:t>
    </w:r>
    <w:r w:rsidRPr="00335217">
      <w:rPr>
        <w:rFonts w:eastAsia="Meiryo UI" w:cs="Meiryo UI"/>
        <w:lang w:val="en-US"/>
      </w:rPr>
      <w:t>™</w:t>
    </w:r>
    <w:r>
      <w:rPr>
        <w:lang w:val="en-US"/>
      </w:rPr>
      <w:t xml:space="preserve"> </w:t>
    </w:r>
    <w:proofErr w:type="spellStart"/>
    <w:r>
      <w:rPr>
        <w:lang w:val="en-US"/>
      </w:rPr>
      <w:t>Pag</w:t>
    </w:r>
    <w:r w:rsidR="00E42A6D">
      <w:rPr>
        <w:lang w:val="en-US"/>
      </w:rPr>
      <w:t>ina</w:t>
    </w:r>
    <w:proofErr w:type="spellEnd"/>
    <w:r>
      <w:rPr>
        <w:lang w:val="en-US"/>
      </w:rPr>
      <w:t xml:space="preserve"> </w:t>
    </w:r>
    <w:r w:rsidR="00C220C9">
      <w:rPr>
        <w:lang w:val="en-US"/>
      </w:rPr>
      <w:t>1</w:t>
    </w:r>
    <w:r>
      <w:rPr>
        <w:lang w:val="en-US"/>
      </w:rPr>
      <w:t xml:space="preserve"> </w:t>
    </w:r>
    <w:r w:rsidR="00C220C9">
      <w:rPr>
        <w:lang w:val="en-US"/>
      </w:rPr>
      <w:t>van</w:t>
    </w:r>
    <w:r>
      <w:rPr>
        <w:lang w:val="en-US"/>
      </w:rPr>
      <w:t xml:space="preserve"> 4</w:t>
    </w:r>
    <w:r>
      <w:rPr>
        <w:lang w:val="en-US"/>
      </w:rPr>
      <w:tab/>
    </w:r>
    <w:r w:rsidR="00C32168" w:rsidRPr="00C32168">
      <w:rPr>
        <w:lang w:val="en-US"/>
      </w:rPr>
      <w:tab/>
      <w:t xml:space="preserve">                                                                                                    </w:t>
    </w:r>
    <w:r>
      <w:rPr>
        <w:lang w:val="en-US"/>
      </w:rPr>
      <w:t>UKC B.V.</w:t>
    </w:r>
  </w:p>
  <w:p w:rsidR="00A075C7" w:rsidRPr="00D66B1A" w:rsidRDefault="000C65C1">
    <w:pPr>
      <w:pStyle w:val="a6"/>
      <w:rPr>
        <w:lang w:val="en-US"/>
      </w:rPr>
    </w:pPr>
    <w:r>
      <w:rPr>
        <w:noProof/>
        <w:lang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-22.05pt;margin-top:10.5pt;width:564.75pt;height:0;z-index:251658240" o:connectortype="straight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0C9" w:rsidRPr="00D66B1A" w:rsidRDefault="00C220C9">
    <w:pPr>
      <w:pStyle w:val="a6"/>
      <w:rPr>
        <w:lang w:val="en-US"/>
      </w:rPr>
    </w:pPr>
    <w:r>
      <w:rPr>
        <w:lang w:val="en-US"/>
      </w:rPr>
      <w:t>ZONDER</w:t>
    </w:r>
    <w:r w:rsidRPr="00335217">
      <w:rPr>
        <w:rFonts w:eastAsia="Meiryo UI" w:cs="Meiryo UI"/>
        <w:lang w:val="en-US"/>
      </w:rPr>
      <w:t>™</w:t>
    </w:r>
    <w:r>
      <w:rPr>
        <w:lang w:val="en-US"/>
      </w:rPr>
      <w:t xml:space="preserve"> </w:t>
    </w:r>
    <w:proofErr w:type="spellStart"/>
    <w:r>
      <w:rPr>
        <w:lang w:val="en-US"/>
      </w:rPr>
      <w:t>Pagina</w:t>
    </w:r>
    <w:proofErr w:type="spellEnd"/>
    <w:r>
      <w:rPr>
        <w:lang w:val="en-US"/>
      </w:rPr>
      <w:t xml:space="preserve"> 2 van 4</w:t>
    </w:r>
    <w:r>
      <w:rPr>
        <w:lang w:val="en-US"/>
      </w:rPr>
      <w:tab/>
    </w:r>
    <w:r w:rsidRPr="00C32168">
      <w:rPr>
        <w:lang w:val="en-US"/>
      </w:rPr>
      <w:tab/>
      <w:t xml:space="preserve">                                                                                                    </w:t>
    </w:r>
    <w:r>
      <w:rPr>
        <w:lang w:val="en-US"/>
      </w:rPr>
      <w:t>UKC B.V.</w:t>
    </w:r>
  </w:p>
  <w:p w:rsidR="00C220C9" w:rsidRPr="00D66B1A" w:rsidRDefault="000C65C1">
    <w:pPr>
      <w:pStyle w:val="a6"/>
      <w:rPr>
        <w:lang w:val="en-US"/>
      </w:rPr>
    </w:pPr>
    <w:r>
      <w:rPr>
        <w:noProof/>
        <w:lang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margin-left:-22.05pt;margin-top:10.5pt;width:564.75pt;height:0;z-index:251660288" o:connectortype="straight"/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0C9" w:rsidRPr="00D66B1A" w:rsidRDefault="00C220C9">
    <w:pPr>
      <w:pStyle w:val="a6"/>
      <w:rPr>
        <w:lang w:val="en-US"/>
      </w:rPr>
    </w:pPr>
    <w:r>
      <w:rPr>
        <w:lang w:val="en-US"/>
      </w:rPr>
      <w:t>ZONDER</w:t>
    </w:r>
    <w:r w:rsidRPr="00335217">
      <w:rPr>
        <w:rFonts w:eastAsia="Meiryo UI" w:cs="Meiryo UI"/>
        <w:lang w:val="en-US"/>
      </w:rPr>
      <w:t>™</w:t>
    </w:r>
    <w:r>
      <w:rPr>
        <w:lang w:val="en-US"/>
      </w:rPr>
      <w:t xml:space="preserve"> </w:t>
    </w:r>
    <w:proofErr w:type="spellStart"/>
    <w:r>
      <w:rPr>
        <w:lang w:val="en-US"/>
      </w:rPr>
      <w:t>Pagina</w:t>
    </w:r>
    <w:proofErr w:type="spellEnd"/>
    <w:r>
      <w:rPr>
        <w:lang w:val="en-US"/>
      </w:rPr>
      <w:t xml:space="preserve"> 3 van 4</w:t>
    </w:r>
    <w:r>
      <w:rPr>
        <w:lang w:val="en-US"/>
      </w:rPr>
      <w:tab/>
    </w:r>
    <w:r w:rsidRPr="00C32168">
      <w:rPr>
        <w:lang w:val="en-US"/>
      </w:rPr>
      <w:tab/>
      <w:t xml:space="preserve">                                                                                                    </w:t>
    </w:r>
    <w:r>
      <w:rPr>
        <w:lang w:val="en-US"/>
      </w:rPr>
      <w:t>UKC B.V.</w:t>
    </w:r>
  </w:p>
  <w:p w:rsidR="00C220C9" w:rsidRPr="00D66B1A" w:rsidRDefault="000C65C1">
    <w:pPr>
      <w:pStyle w:val="a6"/>
      <w:rPr>
        <w:lang w:val="en-US"/>
      </w:rPr>
    </w:pPr>
    <w:r>
      <w:rPr>
        <w:noProof/>
        <w:lang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margin-left:-22.05pt;margin-top:10.5pt;width:564.75pt;height:0;z-index:251662336" o:connectortype="straight"/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0C9" w:rsidRPr="00D66B1A" w:rsidRDefault="00C220C9">
    <w:pPr>
      <w:pStyle w:val="a6"/>
      <w:rPr>
        <w:lang w:val="en-US"/>
      </w:rPr>
    </w:pPr>
    <w:r>
      <w:rPr>
        <w:lang w:val="en-US"/>
      </w:rPr>
      <w:t>ZONDER</w:t>
    </w:r>
    <w:r w:rsidRPr="00335217">
      <w:rPr>
        <w:rFonts w:eastAsia="Meiryo UI" w:cs="Meiryo UI"/>
        <w:lang w:val="en-US"/>
      </w:rPr>
      <w:t>™</w:t>
    </w:r>
    <w:r>
      <w:rPr>
        <w:lang w:val="en-US"/>
      </w:rPr>
      <w:t xml:space="preserve"> </w:t>
    </w:r>
    <w:proofErr w:type="spellStart"/>
    <w:r>
      <w:rPr>
        <w:lang w:val="en-US"/>
      </w:rPr>
      <w:t>Pagina</w:t>
    </w:r>
    <w:proofErr w:type="spellEnd"/>
    <w:r>
      <w:rPr>
        <w:lang w:val="en-US"/>
      </w:rPr>
      <w:t xml:space="preserve"> 4 van 4</w:t>
    </w:r>
    <w:r>
      <w:rPr>
        <w:lang w:val="en-US"/>
      </w:rPr>
      <w:tab/>
    </w:r>
    <w:r w:rsidRPr="00C32168">
      <w:rPr>
        <w:lang w:val="en-US"/>
      </w:rPr>
      <w:tab/>
      <w:t xml:space="preserve">                                                                                                    </w:t>
    </w:r>
    <w:r>
      <w:rPr>
        <w:lang w:val="en-US"/>
      </w:rPr>
      <w:t>UKC B.V.</w:t>
    </w:r>
  </w:p>
  <w:p w:rsidR="00C220C9" w:rsidRPr="00D66B1A" w:rsidRDefault="000C65C1">
    <w:pPr>
      <w:pStyle w:val="a6"/>
      <w:rPr>
        <w:lang w:val="en-US"/>
      </w:rPr>
    </w:pPr>
    <w:r>
      <w:rPr>
        <w:noProof/>
        <w:lang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margin-left:-22.05pt;margin-top:10.5pt;width:564.75pt;height:0;z-index:251664384" o:connectortype="straight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  <o:rules v:ext="edit">
        <o:r id="V:Rule1" type="connector" idref="#_x0000_s2049"/>
        <o:r id="V:Rule2" type="connector" idref="#_x0000_s2051"/>
        <o:r id="V:Rule3" type="connector" idref="#_x0000_s2050"/>
        <o:r id="V:Rule4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48DB"/>
    <w:rsid w:val="000248DB"/>
    <w:rsid w:val="00050825"/>
    <w:rsid w:val="000C65C1"/>
    <w:rsid w:val="000F5F48"/>
    <w:rsid w:val="0030647B"/>
    <w:rsid w:val="00335217"/>
    <w:rsid w:val="003B25FA"/>
    <w:rsid w:val="003D6427"/>
    <w:rsid w:val="003F5D68"/>
    <w:rsid w:val="003F5F17"/>
    <w:rsid w:val="00404DA5"/>
    <w:rsid w:val="0041063F"/>
    <w:rsid w:val="004119D2"/>
    <w:rsid w:val="0053117F"/>
    <w:rsid w:val="00624566"/>
    <w:rsid w:val="00640A6E"/>
    <w:rsid w:val="0065390F"/>
    <w:rsid w:val="0066742F"/>
    <w:rsid w:val="0073399F"/>
    <w:rsid w:val="008329BF"/>
    <w:rsid w:val="008565A3"/>
    <w:rsid w:val="008E46EB"/>
    <w:rsid w:val="009654D6"/>
    <w:rsid w:val="0099562A"/>
    <w:rsid w:val="009B6AA9"/>
    <w:rsid w:val="00A075C7"/>
    <w:rsid w:val="00A21D9E"/>
    <w:rsid w:val="00A839AF"/>
    <w:rsid w:val="00A9024D"/>
    <w:rsid w:val="00A97BDD"/>
    <w:rsid w:val="00B20291"/>
    <w:rsid w:val="00B57601"/>
    <w:rsid w:val="00B861BB"/>
    <w:rsid w:val="00BB4F0B"/>
    <w:rsid w:val="00C03A6F"/>
    <w:rsid w:val="00C220C9"/>
    <w:rsid w:val="00C22867"/>
    <w:rsid w:val="00C32168"/>
    <w:rsid w:val="00C70D0F"/>
    <w:rsid w:val="00C71CA2"/>
    <w:rsid w:val="00CB7709"/>
    <w:rsid w:val="00D13430"/>
    <w:rsid w:val="00D66B1A"/>
    <w:rsid w:val="00DE54DC"/>
    <w:rsid w:val="00DF1DC7"/>
    <w:rsid w:val="00DF5197"/>
    <w:rsid w:val="00E20D91"/>
    <w:rsid w:val="00E333A2"/>
    <w:rsid w:val="00E42A6D"/>
    <w:rsid w:val="00E44792"/>
    <w:rsid w:val="00E84D37"/>
    <w:rsid w:val="00F00297"/>
    <w:rsid w:val="00F316E0"/>
    <w:rsid w:val="00F51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A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48D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24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48D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316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316E0"/>
  </w:style>
  <w:style w:type="paragraph" w:styleId="a8">
    <w:name w:val="footer"/>
    <w:basedOn w:val="a"/>
    <w:link w:val="a9"/>
    <w:uiPriority w:val="99"/>
    <w:unhideWhenUsed/>
    <w:rsid w:val="00F316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316E0"/>
  </w:style>
  <w:style w:type="table" w:styleId="aa">
    <w:name w:val="Table Grid"/>
    <w:basedOn w:val="a1"/>
    <w:uiPriority w:val="59"/>
    <w:rsid w:val="00F316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a0"/>
    <w:rsid w:val="00F316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8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32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888387-858D-4312-8EA5-690CFFCF0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1348</Words>
  <Characters>7687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achekalin</dc:creator>
  <cp:lastModifiedBy>Алексей</cp:lastModifiedBy>
  <cp:revision>11</cp:revision>
  <dcterms:created xsi:type="dcterms:W3CDTF">2015-07-13T10:46:00Z</dcterms:created>
  <dcterms:modified xsi:type="dcterms:W3CDTF">2016-04-12T18:39:00Z</dcterms:modified>
</cp:coreProperties>
</file>